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33" w:rsidRPr="00593E6D" w:rsidRDefault="00A77433" w:rsidP="00A77433">
      <w:pPr>
        <w:ind w:left="19"/>
        <w:jc w:val="center"/>
        <w:rPr>
          <w:rFonts w:hAnsi="標楷體"/>
          <w:b/>
          <w:color w:val="000000"/>
          <w:sz w:val="24"/>
          <w:szCs w:val="36"/>
        </w:rPr>
      </w:pPr>
      <w:r w:rsidRPr="00593E6D">
        <w:rPr>
          <w:rFonts w:hAnsi="標楷體" w:hint="eastAsia"/>
          <w:b/>
          <w:color w:val="000000"/>
          <w:sz w:val="24"/>
          <w:szCs w:val="36"/>
        </w:rPr>
        <w:t>（部會名稱）○○年度人民陳情案件處理情形調查表</w:t>
      </w:r>
    </w:p>
    <w:p w:rsidR="00A77433" w:rsidRPr="00593E6D" w:rsidRDefault="00A77433" w:rsidP="00A77433">
      <w:pPr>
        <w:snapToGrid w:val="0"/>
        <w:rPr>
          <w:b/>
          <w:sz w:val="21"/>
          <w:szCs w:val="21"/>
        </w:rPr>
      </w:pPr>
      <w:r w:rsidRPr="00593E6D">
        <w:rPr>
          <w:b/>
          <w:sz w:val="21"/>
          <w:szCs w:val="21"/>
        </w:rPr>
        <w:t>壹、基本資料</w:t>
      </w:r>
    </w:p>
    <w:p w:rsidR="00A77433" w:rsidRPr="00593E6D" w:rsidRDefault="00A77433" w:rsidP="00A77433">
      <w:pPr>
        <w:kinsoku w:val="0"/>
        <w:overflowPunct w:val="0"/>
        <w:snapToGrid w:val="0"/>
        <w:ind w:left="420" w:hangingChars="200" w:hanging="420"/>
        <w:jc w:val="both"/>
        <w:rPr>
          <w:rFonts w:cs="Courier New"/>
          <w:color w:val="000000"/>
          <w:kern w:val="0"/>
          <w:sz w:val="21"/>
          <w:szCs w:val="21"/>
        </w:rPr>
      </w:pPr>
      <w:r w:rsidRPr="00593E6D">
        <w:rPr>
          <w:rFonts w:cs="Courier New" w:hint="eastAsia"/>
          <w:color w:val="000000"/>
          <w:kern w:val="0"/>
          <w:sz w:val="21"/>
          <w:szCs w:val="21"/>
        </w:rPr>
        <w:t>一、是否有人民</w:t>
      </w:r>
      <w:r w:rsidRPr="00593E6D">
        <w:rPr>
          <w:rFonts w:hAnsi="標楷體" w:hint="eastAsia"/>
          <w:bCs/>
          <w:sz w:val="21"/>
          <w:szCs w:val="21"/>
        </w:rPr>
        <w:t>陳情</w:t>
      </w:r>
      <w:r w:rsidRPr="00593E6D">
        <w:rPr>
          <w:rFonts w:cs="Courier New" w:hint="eastAsia"/>
          <w:color w:val="000000"/>
          <w:kern w:val="0"/>
          <w:sz w:val="21"/>
          <w:szCs w:val="21"/>
        </w:rPr>
        <w:t>案件之統籌管理單位？</w:t>
      </w:r>
    </w:p>
    <w:p w:rsidR="00A77433" w:rsidRPr="00593E6D" w:rsidRDefault="00A77433" w:rsidP="00A77433">
      <w:pPr>
        <w:snapToGrid w:val="0"/>
        <w:ind w:leftChars="250" w:left="450"/>
        <w:rPr>
          <w:sz w:val="21"/>
          <w:szCs w:val="21"/>
        </w:rPr>
      </w:pPr>
      <w:r w:rsidRPr="00593E6D">
        <w:rPr>
          <w:rFonts w:hint="eastAsia"/>
          <w:sz w:val="21"/>
          <w:szCs w:val="21"/>
        </w:rPr>
        <w:t>□</w:t>
      </w:r>
      <w:r w:rsidRPr="00593E6D">
        <w:rPr>
          <w:sz w:val="21"/>
          <w:szCs w:val="21"/>
        </w:rPr>
        <w:t>1.</w:t>
      </w:r>
      <w:r w:rsidRPr="00593E6D">
        <w:rPr>
          <w:rFonts w:hAnsi="標楷體"/>
          <w:sz w:val="21"/>
          <w:szCs w:val="21"/>
        </w:rPr>
        <w:t>是</w:t>
      </w:r>
      <w:r w:rsidRPr="00593E6D">
        <w:rPr>
          <w:rFonts w:hAnsi="標楷體" w:hint="eastAsia"/>
          <w:bCs/>
          <w:iCs/>
          <w:sz w:val="21"/>
          <w:szCs w:val="21"/>
        </w:rPr>
        <w:t>，請提供</w:t>
      </w:r>
      <w:r w:rsidRPr="00593E6D">
        <w:rPr>
          <w:rFonts w:hint="eastAsia"/>
          <w:bCs/>
          <w:iCs/>
          <w:sz w:val="21"/>
          <w:szCs w:val="21"/>
        </w:rPr>
        <w:t>單位名稱：</w:t>
      </w:r>
      <w:r w:rsidRPr="00593E6D">
        <w:rPr>
          <w:rFonts w:hAnsi="標楷體" w:hint="eastAsia"/>
          <w:sz w:val="21"/>
          <w:szCs w:val="21"/>
        </w:rPr>
        <w:t>。</w:t>
      </w:r>
    </w:p>
    <w:p w:rsidR="00A77433" w:rsidRPr="00593E6D" w:rsidRDefault="00A77433" w:rsidP="00A77433">
      <w:pPr>
        <w:snapToGrid w:val="0"/>
        <w:ind w:leftChars="250" w:left="450"/>
        <w:rPr>
          <w:rFonts w:hAnsi="標楷體"/>
          <w:sz w:val="21"/>
          <w:szCs w:val="21"/>
        </w:rPr>
      </w:pPr>
      <w:r w:rsidRPr="00593E6D">
        <w:rPr>
          <w:rFonts w:hint="eastAsia"/>
          <w:sz w:val="21"/>
          <w:szCs w:val="21"/>
        </w:rPr>
        <w:t>□</w:t>
      </w:r>
      <w:r w:rsidRPr="00593E6D">
        <w:rPr>
          <w:sz w:val="21"/>
          <w:szCs w:val="21"/>
        </w:rPr>
        <w:t>2.否</w:t>
      </w:r>
      <w:r w:rsidRPr="00593E6D">
        <w:rPr>
          <w:rFonts w:hint="eastAsia"/>
          <w:sz w:val="21"/>
          <w:szCs w:val="21"/>
        </w:rPr>
        <w:t>，</w:t>
      </w:r>
      <w:r w:rsidRPr="00593E6D">
        <w:rPr>
          <w:rFonts w:hAnsi="標楷體" w:hint="eastAsia"/>
          <w:sz w:val="21"/>
          <w:szCs w:val="21"/>
        </w:rPr>
        <w:t>倘</w:t>
      </w:r>
      <w:r w:rsidRPr="00593E6D">
        <w:rPr>
          <w:rFonts w:hAnsi="標楷體"/>
          <w:sz w:val="21"/>
          <w:szCs w:val="21"/>
        </w:rPr>
        <w:t>無統籌管理單位，</w:t>
      </w:r>
      <w:r w:rsidRPr="00593E6D">
        <w:rPr>
          <w:rFonts w:hAnsi="標楷體" w:hint="eastAsia"/>
          <w:sz w:val="21"/>
          <w:szCs w:val="21"/>
        </w:rPr>
        <w:t>請填寫研考業務之主管單位。</w:t>
      </w:r>
    </w:p>
    <w:p w:rsidR="00A77433" w:rsidRPr="00593E6D" w:rsidRDefault="00A77433" w:rsidP="00A77433">
      <w:pPr>
        <w:kinsoku w:val="0"/>
        <w:overflowPunct w:val="0"/>
        <w:snapToGrid w:val="0"/>
        <w:ind w:left="420" w:hangingChars="200" w:hanging="420"/>
        <w:jc w:val="both"/>
        <w:rPr>
          <w:rFonts w:cs="Courier New"/>
          <w:color w:val="000000"/>
          <w:kern w:val="0"/>
          <w:sz w:val="21"/>
          <w:szCs w:val="21"/>
        </w:rPr>
      </w:pPr>
      <w:r w:rsidRPr="00593E6D">
        <w:rPr>
          <w:rFonts w:cs="Courier New" w:hint="eastAsia"/>
          <w:kern w:val="0"/>
          <w:sz w:val="21"/>
          <w:szCs w:val="21"/>
        </w:rPr>
        <w:t>二</w:t>
      </w:r>
      <w:r w:rsidRPr="00593E6D">
        <w:rPr>
          <w:rFonts w:cs="Courier New"/>
          <w:kern w:val="0"/>
          <w:sz w:val="21"/>
          <w:szCs w:val="21"/>
        </w:rPr>
        <w:t>、</w:t>
      </w:r>
      <w:r w:rsidRPr="00593E6D">
        <w:rPr>
          <w:rFonts w:cs="Courier New" w:hint="eastAsia"/>
          <w:kern w:val="0"/>
          <w:sz w:val="21"/>
          <w:szCs w:val="21"/>
        </w:rPr>
        <w:t>是否訂有</w:t>
      </w:r>
      <w:r w:rsidRPr="00593E6D">
        <w:rPr>
          <w:rFonts w:hAnsi="標楷體"/>
          <w:bCs/>
          <w:sz w:val="21"/>
          <w:szCs w:val="21"/>
        </w:rPr>
        <w:t>處理人民陳情案件</w:t>
      </w:r>
      <w:r w:rsidRPr="00593E6D">
        <w:rPr>
          <w:rFonts w:hAnsi="標楷體" w:hint="eastAsia"/>
          <w:bCs/>
          <w:sz w:val="21"/>
          <w:szCs w:val="21"/>
        </w:rPr>
        <w:t>作業</w:t>
      </w:r>
      <w:bookmarkStart w:id="0" w:name="OLE_LINK1"/>
      <w:r w:rsidRPr="00593E6D">
        <w:rPr>
          <w:rFonts w:hAnsi="標楷體" w:hint="eastAsia"/>
          <w:bCs/>
          <w:sz w:val="21"/>
          <w:szCs w:val="21"/>
        </w:rPr>
        <w:t>規定</w:t>
      </w:r>
      <w:r w:rsidRPr="00593E6D">
        <w:rPr>
          <w:rFonts w:hint="eastAsia"/>
          <w:bCs/>
          <w:iCs/>
          <w:sz w:val="21"/>
          <w:szCs w:val="21"/>
        </w:rPr>
        <w:t>(得複選)</w:t>
      </w:r>
      <w:r w:rsidRPr="00593E6D">
        <w:rPr>
          <w:rFonts w:cs="Courier New"/>
          <w:color w:val="000000"/>
          <w:kern w:val="0"/>
          <w:sz w:val="21"/>
          <w:szCs w:val="21"/>
        </w:rPr>
        <w:t>？</w:t>
      </w:r>
      <w:bookmarkEnd w:id="0"/>
    </w:p>
    <w:p w:rsidR="00A77433" w:rsidRPr="00593E6D" w:rsidRDefault="00A77433" w:rsidP="00A77433">
      <w:pPr>
        <w:snapToGrid w:val="0"/>
        <w:ind w:leftChars="250" w:left="450"/>
        <w:rPr>
          <w:sz w:val="21"/>
          <w:szCs w:val="21"/>
        </w:rPr>
      </w:pPr>
      <w:r w:rsidRPr="00593E6D">
        <w:rPr>
          <w:rFonts w:hint="eastAsia"/>
          <w:sz w:val="21"/>
          <w:szCs w:val="21"/>
        </w:rPr>
        <w:t>□</w:t>
      </w:r>
      <w:r w:rsidRPr="00593E6D">
        <w:rPr>
          <w:sz w:val="21"/>
          <w:szCs w:val="21"/>
        </w:rPr>
        <w:t>1.依據行政程序法</w:t>
      </w:r>
    </w:p>
    <w:p w:rsidR="00A77433" w:rsidRPr="00593E6D" w:rsidRDefault="00A77433" w:rsidP="00A77433">
      <w:pPr>
        <w:snapToGrid w:val="0"/>
        <w:ind w:leftChars="250" w:left="450"/>
        <w:rPr>
          <w:sz w:val="21"/>
          <w:szCs w:val="21"/>
        </w:rPr>
      </w:pPr>
      <w:r w:rsidRPr="00593E6D">
        <w:rPr>
          <w:rFonts w:hint="eastAsia"/>
          <w:sz w:val="21"/>
          <w:szCs w:val="21"/>
        </w:rPr>
        <w:t>□</w:t>
      </w:r>
      <w:r w:rsidRPr="00593E6D">
        <w:rPr>
          <w:sz w:val="21"/>
          <w:szCs w:val="21"/>
        </w:rPr>
        <w:t>2.依據</w:t>
      </w:r>
      <w:r w:rsidRPr="00593E6D">
        <w:rPr>
          <w:rFonts w:hAnsi="標楷體"/>
          <w:sz w:val="21"/>
          <w:szCs w:val="21"/>
        </w:rPr>
        <w:t>「行政院</w:t>
      </w:r>
      <w:r w:rsidRPr="00593E6D">
        <w:rPr>
          <w:rFonts w:hAnsi="標楷體" w:hint="eastAsia"/>
          <w:sz w:val="21"/>
          <w:szCs w:val="21"/>
        </w:rPr>
        <w:t>及</w:t>
      </w:r>
      <w:r w:rsidRPr="00593E6D">
        <w:rPr>
          <w:rFonts w:hAnsi="標楷體"/>
          <w:sz w:val="21"/>
          <w:szCs w:val="21"/>
        </w:rPr>
        <w:t>所屬各機關處理人民陳情案件要點」</w:t>
      </w:r>
    </w:p>
    <w:p w:rsidR="00A77433" w:rsidRPr="00593E6D" w:rsidRDefault="00A77433" w:rsidP="00A77433">
      <w:pPr>
        <w:snapToGrid w:val="0"/>
        <w:ind w:leftChars="250" w:left="450"/>
        <w:rPr>
          <w:rFonts w:cs="Courier New"/>
          <w:color w:val="000000"/>
          <w:kern w:val="0"/>
          <w:sz w:val="21"/>
          <w:szCs w:val="21"/>
        </w:rPr>
      </w:pPr>
      <w:r w:rsidRPr="00593E6D">
        <w:rPr>
          <w:rFonts w:hint="eastAsia"/>
          <w:sz w:val="21"/>
          <w:szCs w:val="21"/>
        </w:rPr>
        <w:t>□</w:t>
      </w:r>
      <w:r w:rsidRPr="00593E6D">
        <w:rPr>
          <w:sz w:val="21"/>
          <w:szCs w:val="21"/>
        </w:rPr>
        <w:t>3.</w:t>
      </w:r>
      <w:r w:rsidRPr="00593E6D">
        <w:rPr>
          <w:rFonts w:hint="eastAsia"/>
          <w:sz w:val="21"/>
          <w:szCs w:val="21"/>
        </w:rPr>
        <w:t>機關</w:t>
      </w:r>
      <w:r w:rsidRPr="00593E6D">
        <w:rPr>
          <w:sz w:val="21"/>
          <w:szCs w:val="21"/>
        </w:rPr>
        <w:t>自行訂定</w:t>
      </w:r>
      <w:r w:rsidRPr="00593E6D">
        <w:rPr>
          <w:rFonts w:hint="eastAsia"/>
          <w:sz w:val="21"/>
          <w:szCs w:val="21"/>
        </w:rPr>
        <w:t>作業規定，</w:t>
      </w:r>
      <w:r w:rsidRPr="00593E6D">
        <w:rPr>
          <w:rFonts w:hAnsi="標楷體" w:hint="eastAsia"/>
          <w:sz w:val="21"/>
          <w:szCs w:val="21"/>
        </w:rPr>
        <w:t>規定名稱：</w:t>
      </w:r>
    </w:p>
    <w:p w:rsidR="00A77433" w:rsidRPr="00593E6D" w:rsidRDefault="00A77433" w:rsidP="00A77433">
      <w:pPr>
        <w:kinsoku w:val="0"/>
        <w:overflowPunct w:val="0"/>
        <w:snapToGrid w:val="0"/>
        <w:ind w:left="420" w:hangingChars="200" w:hanging="420"/>
        <w:jc w:val="both"/>
        <w:rPr>
          <w:rFonts w:cs="Courier New"/>
          <w:kern w:val="0"/>
          <w:sz w:val="21"/>
          <w:szCs w:val="21"/>
        </w:rPr>
      </w:pPr>
      <w:r w:rsidRPr="00593E6D">
        <w:rPr>
          <w:rFonts w:cs="Courier New" w:hint="eastAsia"/>
          <w:color w:val="000000"/>
          <w:kern w:val="0"/>
          <w:sz w:val="21"/>
          <w:szCs w:val="21"/>
        </w:rPr>
        <w:t>三</w:t>
      </w:r>
      <w:r w:rsidRPr="00593E6D">
        <w:rPr>
          <w:rFonts w:cs="Courier New"/>
          <w:color w:val="000000"/>
          <w:kern w:val="0"/>
          <w:sz w:val="21"/>
          <w:szCs w:val="21"/>
        </w:rPr>
        <w:t>、</w:t>
      </w:r>
      <w:r w:rsidRPr="00593E6D">
        <w:rPr>
          <w:rFonts w:cs="Courier New"/>
          <w:kern w:val="0"/>
          <w:sz w:val="21"/>
          <w:szCs w:val="21"/>
        </w:rPr>
        <w:t>是否訂有</w:t>
      </w:r>
      <w:r w:rsidRPr="00593E6D">
        <w:rPr>
          <w:rFonts w:hAnsi="標楷體"/>
          <w:bCs/>
          <w:sz w:val="21"/>
          <w:szCs w:val="21"/>
        </w:rPr>
        <w:t>人民陳情案件標準作業流程</w:t>
      </w:r>
      <w:r w:rsidRPr="00593E6D">
        <w:rPr>
          <w:rFonts w:cs="Courier New"/>
          <w:kern w:val="0"/>
          <w:sz w:val="21"/>
          <w:szCs w:val="21"/>
        </w:rPr>
        <w:t>？</w:t>
      </w:r>
    </w:p>
    <w:p w:rsidR="00A77433" w:rsidRPr="00593E6D" w:rsidRDefault="00A77433" w:rsidP="00A77433">
      <w:pPr>
        <w:snapToGrid w:val="0"/>
        <w:ind w:leftChars="250" w:left="450"/>
        <w:rPr>
          <w:sz w:val="21"/>
          <w:szCs w:val="21"/>
        </w:rPr>
      </w:pPr>
      <w:r w:rsidRPr="00593E6D">
        <w:rPr>
          <w:rFonts w:hint="eastAsia"/>
          <w:sz w:val="21"/>
          <w:szCs w:val="21"/>
        </w:rPr>
        <w:t>□</w:t>
      </w:r>
      <w:r w:rsidRPr="00593E6D">
        <w:rPr>
          <w:sz w:val="21"/>
          <w:szCs w:val="21"/>
        </w:rPr>
        <w:t>1.是</w:t>
      </w:r>
      <w:r w:rsidRPr="00593E6D">
        <w:rPr>
          <w:rFonts w:hint="eastAsia"/>
          <w:sz w:val="21"/>
          <w:szCs w:val="21"/>
        </w:rPr>
        <w:t>。</w:t>
      </w:r>
    </w:p>
    <w:p w:rsidR="00A77433" w:rsidRPr="00593E6D" w:rsidRDefault="00A77433" w:rsidP="00A77433">
      <w:pPr>
        <w:snapToGrid w:val="0"/>
        <w:ind w:leftChars="250" w:left="450"/>
        <w:rPr>
          <w:sz w:val="21"/>
          <w:szCs w:val="21"/>
        </w:rPr>
      </w:pPr>
      <w:r w:rsidRPr="00593E6D">
        <w:rPr>
          <w:rFonts w:hint="eastAsia"/>
          <w:sz w:val="21"/>
          <w:szCs w:val="21"/>
        </w:rPr>
        <w:t>□</w:t>
      </w:r>
      <w:r w:rsidRPr="00593E6D">
        <w:rPr>
          <w:sz w:val="21"/>
          <w:szCs w:val="21"/>
        </w:rPr>
        <w:t>2.否</w:t>
      </w:r>
      <w:r w:rsidRPr="00593E6D">
        <w:rPr>
          <w:rFonts w:hint="eastAsia"/>
          <w:sz w:val="21"/>
          <w:szCs w:val="21"/>
        </w:rPr>
        <w:t>。</w:t>
      </w:r>
    </w:p>
    <w:p w:rsidR="00A77433" w:rsidRPr="00593E6D" w:rsidRDefault="00A77433" w:rsidP="00A77433">
      <w:pPr>
        <w:snapToGrid w:val="0"/>
        <w:rPr>
          <w:b/>
          <w:sz w:val="21"/>
          <w:szCs w:val="21"/>
        </w:rPr>
      </w:pPr>
    </w:p>
    <w:p w:rsidR="00A77433" w:rsidRPr="00593E6D" w:rsidRDefault="00A77433" w:rsidP="00A77433">
      <w:pPr>
        <w:snapToGrid w:val="0"/>
        <w:rPr>
          <w:b/>
          <w:sz w:val="21"/>
          <w:szCs w:val="21"/>
        </w:rPr>
      </w:pPr>
      <w:r w:rsidRPr="00593E6D">
        <w:rPr>
          <w:rFonts w:hint="eastAsia"/>
          <w:b/>
          <w:sz w:val="21"/>
          <w:szCs w:val="21"/>
        </w:rPr>
        <w:t>貳</w:t>
      </w:r>
      <w:r w:rsidRPr="00593E6D">
        <w:rPr>
          <w:b/>
          <w:sz w:val="21"/>
          <w:szCs w:val="21"/>
        </w:rPr>
        <w:t>、</w:t>
      </w:r>
      <w:r w:rsidRPr="00593E6D">
        <w:rPr>
          <w:rFonts w:hint="eastAsia"/>
          <w:b/>
          <w:sz w:val="21"/>
          <w:szCs w:val="21"/>
        </w:rPr>
        <w:t>處理機制</w:t>
      </w:r>
    </w:p>
    <w:p w:rsidR="00A77433" w:rsidRPr="00593E6D" w:rsidRDefault="00A77433" w:rsidP="00A77433">
      <w:pPr>
        <w:kinsoku w:val="0"/>
        <w:overflowPunct w:val="0"/>
        <w:snapToGrid w:val="0"/>
        <w:ind w:left="420" w:hangingChars="200" w:hanging="420"/>
        <w:jc w:val="both"/>
        <w:rPr>
          <w:bCs/>
          <w:sz w:val="21"/>
          <w:szCs w:val="21"/>
        </w:rPr>
      </w:pPr>
      <w:r w:rsidRPr="00593E6D">
        <w:rPr>
          <w:rFonts w:cs="Courier New" w:hint="eastAsia"/>
          <w:color w:val="000000"/>
          <w:kern w:val="0"/>
          <w:sz w:val="21"/>
          <w:szCs w:val="21"/>
        </w:rPr>
        <w:t>四</w:t>
      </w:r>
      <w:r w:rsidRPr="00593E6D">
        <w:rPr>
          <w:rFonts w:cs="Courier New"/>
          <w:color w:val="000000"/>
          <w:kern w:val="0"/>
          <w:sz w:val="21"/>
          <w:szCs w:val="21"/>
        </w:rPr>
        <w:t>、</w:t>
      </w:r>
      <w:r w:rsidRPr="00593E6D">
        <w:rPr>
          <w:rFonts w:hAnsi="標楷體"/>
          <w:bCs/>
          <w:sz w:val="21"/>
          <w:szCs w:val="21"/>
        </w:rPr>
        <w:t>受理人民陳情案件是否</w:t>
      </w:r>
      <w:r w:rsidRPr="00593E6D">
        <w:rPr>
          <w:rFonts w:hAnsi="標楷體" w:hint="eastAsia"/>
          <w:bCs/>
          <w:sz w:val="21"/>
          <w:szCs w:val="21"/>
        </w:rPr>
        <w:t>已</w:t>
      </w:r>
      <w:r w:rsidRPr="00593E6D">
        <w:rPr>
          <w:rFonts w:hAnsi="標楷體"/>
          <w:bCs/>
          <w:sz w:val="21"/>
          <w:szCs w:val="21"/>
        </w:rPr>
        <w:t>建立確認信機制？</w:t>
      </w:r>
    </w:p>
    <w:p w:rsidR="00A77433" w:rsidRPr="00593E6D" w:rsidRDefault="00A77433" w:rsidP="00A77433">
      <w:pPr>
        <w:snapToGrid w:val="0"/>
        <w:ind w:leftChars="250" w:left="450"/>
        <w:rPr>
          <w:bCs/>
          <w:sz w:val="21"/>
          <w:szCs w:val="21"/>
        </w:rPr>
      </w:pPr>
      <w:r w:rsidRPr="00593E6D">
        <w:rPr>
          <w:rFonts w:hint="eastAsia"/>
          <w:sz w:val="21"/>
          <w:szCs w:val="21"/>
        </w:rPr>
        <w:t>□</w:t>
      </w:r>
      <w:r w:rsidRPr="00593E6D">
        <w:rPr>
          <w:sz w:val="21"/>
          <w:szCs w:val="21"/>
        </w:rPr>
        <w:t>1.是</w:t>
      </w:r>
      <w:r w:rsidRPr="00593E6D">
        <w:rPr>
          <w:rFonts w:hint="eastAsia"/>
          <w:sz w:val="21"/>
          <w:szCs w:val="21"/>
        </w:rPr>
        <w:t>。</w:t>
      </w:r>
    </w:p>
    <w:p w:rsidR="00A77433" w:rsidRPr="00593E6D" w:rsidRDefault="00A77433" w:rsidP="00A77433">
      <w:pPr>
        <w:snapToGrid w:val="0"/>
        <w:ind w:leftChars="250" w:left="450"/>
        <w:rPr>
          <w:sz w:val="21"/>
          <w:szCs w:val="21"/>
        </w:rPr>
      </w:pPr>
      <w:r w:rsidRPr="00593E6D">
        <w:rPr>
          <w:rFonts w:hint="eastAsia"/>
          <w:sz w:val="21"/>
          <w:szCs w:val="21"/>
        </w:rPr>
        <w:t>□</w:t>
      </w:r>
      <w:r w:rsidRPr="00593E6D">
        <w:rPr>
          <w:sz w:val="21"/>
          <w:szCs w:val="21"/>
        </w:rPr>
        <w:t>2.否</w:t>
      </w:r>
      <w:r w:rsidRPr="00593E6D">
        <w:rPr>
          <w:rFonts w:hint="eastAsia"/>
          <w:sz w:val="21"/>
          <w:szCs w:val="21"/>
        </w:rPr>
        <w:t>。</w:t>
      </w:r>
    </w:p>
    <w:p w:rsidR="00A77433" w:rsidRPr="00593E6D" w:rsidRDefault="00A77433" w:rsidP="00A77433">
      <w:pPr>
        <w:snapToGrid w:val="0"/>
        <w:ind w:leftChars="250" w:left="870" w:hangingChars="200" w:hanging="420"/>
        <w:jc w:val="both"/>
        <w:rPr>
          <w:rFonts w:hAnsi="標楷體"/>
          <w:sz w:val="21"/>
          <w:szCs w:val="21"/>
        </w:rPr>
      </w:pPr>
      <w:proofErr w:type="gramStart"/>
      <w:r w:rsidRPr="00593E6D">
        <w:rPr>
          <w:rFonts w:hAnsi="標楷體" w:hint="eastAsia"/>
          <w:sz w:val="21"/>
          <w:szCs w:val="21"/>
        </w:rPr>
        <w:t>註</w:t>
      </w:r>
      <w:proofErr w:type="gramEnd"/>
      <w:r w:rsidRPr="00593E6D">
        <w:rPr>
          <w:rFonts w:hAnsi="標楷體" w:hint="eastAsia"/>
          <w:sz w:val="21"/>
          <w:szCs w:val="21"/>
        </w:rPr>
        <w:t>：</w:t>
      </w:r>
      <w:r w:rsidRPr="00593E6D">
        <w:rPr>
          <w:rFonts w:hAnsi="標楷體"/>
          <w:sz w:val="21"/>
          <w:szCs w:val="21"/>
        </w:rPr>
        <w:t>確認信機制</w:t>
      </w:r>
      <w:r w:rsidRPr="00593E6D">
        <w:rPr>
          <w:rFonts w:hAnsi="標楷體" w:hint="eastAsia"/>
          <w:sz w:val="21"/>
          <w:szCs w:val="21"/>
        </w:rPr>
        <w:t>指民眾陳情電子郵件寄達後，由機關提供電子郵件確認的服務，以防範垃圾郵件。</w:t>
      </w:r>
    </w:p>
    <w:p w:rsidR="00A77433" w:rsidRPr="00593E6D" w:rsidRDefault="00A77433" w:rsidP="00A77433">
      <w:pPr>
        <w:kinsoku w:val="0"/>
        <w:overflowPunct w:val="0"/>
        <w:snapToGrid w:val="0"/>
        <w:ind w:left="420" w:hangingChars="200" w:hanging="420"/>
        <w:jc w:val="both"/>
        <w:rPr>
          <w:rFonts w:hAnsi="標楷體"/>
          <w:bCs/>
          <w:sz w:val="21"/>
          <w:szCs w:val="21"/>
        </w:rPr>
      </w:pPr>
      <w:r w:rsidRPr="00593E6D">
        <w:rPr>
          <w:rFonts w:hAnsi="標楷體" w:hint="eastAsia"/>
          <w:bCs/>
          <w:sz w:val="21"/>
          <w:szCs w:val="21"/>
        </w:rPr>
        <w:t>五</w:t>
      </w:r>
      <w:r w:rsidRPr="00593E6D">
        <w:rPr>
          <w:rFonts w:hAnsi="標楷體"/>
          <w:bCs/>
          <w:sz w:val="21"/>
          <w:szCs w:val="21"/>
        </w:rPr>
        <w:t>、</w:t>
      </w:r>
      <w:r w:rsidRPr="00593E6D">
        <w:rPr>
          <w:rFonts w:hAnsi="標楷體" w:hint="eastAsia"/>
          <w:bCs/>
          <w:sz w:val="21"/>
          <w:szCs w:val="21"/>
        </w:rPr>
        <w:t>處</w:t>
      </w:r>
      <w:r w:rsidRPr="00593E6D">
        <w:rPr>
          <w:rFonts w:hAnsi="標楷體"/>
          <w:bCs/>
          <w:sz w:val="21"/>
          <w:szCs w:val="21"/>
        </w:rPr>
        <w:t>理人民陳情案件是否</w:t>
      </w:r>
      <w:r w:rsidRPr="00593E6D">
        <w:rPr>
          <w:rFonts w:hAnsi="標楷體" w:hint="eastAsia"/>
          <w:bCs/>
          <w:sz w:val="21"/>
          <w:szCs w:val="21"/>
        </w:rPr>
        <w:t>已</w:t>
      </w:r>
      <w:r w:rsidRPr="00593E6D">
        <w:rPr>
          <w:rFonts w:hAnsi="標楷體"/>
          <w:bCs/>
          <w:sz w:val="21"/>
          <w:szCs w:val="21"/>
        </w:rPr>
        <w:t>建立案件追蹤查詢機制？</w:t>
      </w:r>
    </w:p>
    <w:p w:rsidR="00A77433" w:rsidRPr="00593E6D" w:rsidRDefault="00A77433" w:rsidP="00A77433">
      <w:pPr>
        <w:snapToGrid w:val="0"/>
        <w:ind w:leftChars="250" w:left="450"/>
        <w:rPr>
          <w:sz w:val="21"/>
          <w:szCs w:val="21"/>
        </w:rPr>
      </w:pPr>
      <w:r w:rsidRPr="00593E6D">
        <w:rPr>
          <w:rFonts w:hint="eastAsia"/>
          <w:sz w:val="21"/>
          <w:szCs w:val="21"/>
        </w:rPr>
        <w:t>□1.是。</w:t>
      </w:r>
    </w:p>
    <w:p w:rsidR="00A77433" w:rsidRPr="00593E6D" w:rsidRDefault="00A77433" w:rsidP="00A77433">
      <w:pPr>
        <w:snapToGrid w:val="0"/>
        <w:ind w:leftChars="250" w:left="450"/>
        <w:rPr>
          <w:sz w:val="21"/>
          <w:szCs w:val="21"/>
        </w:rPr>
      </w:pPr>
      <w:r w:rsidRPr="00593E6D">
        <w:rPr>
          <w:rFonts w:hint="eastAsia"/>
          <w:sz w:val="21"/>
          <w:szCs w:val="21"/>
        </w:rPr>
        <w:t>□2.否。</w:t>
      </w:r>
    </w:p>
    <w:p w:rsidR="00A77433" w:rsidRPr="00593E6D" w:rsidRDefault="00A77433" w:rsidP="00A77433">
      <w:pPr>
        <w:snapToGrid w:val="0"/>
        <w:ind w:leftChars="250" w:left="870" w:hangingChars="200" w:hanging="420"/>
        <w:jc w:val="both"/>
        <w:rPr>
          <w:rFonts w:hAnsi="標楷體"/>
          <w:sz w:val="21"/>
          <w:szCs w:val="21"/>
        </w:rPr>
      </w:pPr>
      <w:proofErr w:type="gramStart"/>
      <w:r w:rsidRPr="00593E6D">
        <w:rPr>
          <w:rFonts w:hAnsi="標楷體" w:hint="eastAsia"/>
          <w:sz w:val="21"/>
          <w:szCs w:val="21"/>
        </w:rPr>
        <w:t>註</w:t>
      </w:r>
      <w:proofErr w:type="gramEnd"/>
      <w:r w:rsidRPr="00593E6D">
        <w:rPr>
          <w:rFonts w:hAnsi="標楷體" w:hint="eastAsia"/>
          <w:sz w:val="21"/>
          <w:szCs w:val="21"/>
        </w:rPr>
        <w:t>：</w:t>
      </w:r>
      <w:r w:rsidRPr="00593E6D">
        <w:rPr>
          <w:rFonts w:hAnsi="標楷體"/>
          <w:sz w:val="21"/>
          <w:szCs w:val="21"/>
        </w:rPr>
        <w:t>案件追蹤查詢機制</w:t>
      </w:r>
      <w:r w:rsidRPr="00593E6D">
        <w:rPr>
          <w:rFonts w:hAnsi="標楷體" w:hint="eastAsia"/>
          <w:sz w:val="21"/>
          <w:szCs w:val="21"/>
        </w:rPr>
        <w:t>係指機關提供案號或網址連結讓民眾查詢案件辦理進度。</w:t>
      </w:r>
    </w:p>
    <w:p w:rsidR="00A77433" w:rsidRPr="00593E6D" w:rsidRDefault="00A77433" w:rsidP="00A77433">
      <w:pPr>
        <w:kinsoku w:val="0"/>
        <w:overflowPunct w:val="0"/>
        <w:snapToGrid w:val="0"/>
        <w:ind w:left="420" w:hangingChars="200" w:hanging="420"/>
        <w:jc w:val="both"/>
        <w:rPr>
          <w:b/>
          <w:i/>
          <w:sz w:val="21"/>
          <w:szCs w:val="21"/>
        </w:rPr>
      </w:pPr>
      <w:r w:rsidRPr="00593E6D">
        <w:rPr>
          <w:rFonts w:cs="Courier New" w:hint="eastAsia"/>
          <w:color w:val="000000"/>
          <w:kern w:val="0"/>
          <w:sz w:val="21"/>
          <w:szCs w:val="21"/>
        </w:rPr>
        <w:t>六</w:t>
      </w:r>
      <w:r w:rsidRPr="00593E6D">
        <w:rPr>
          <w:rFonts w:cs="Courier New"/>
          <w:color w:val="000000"/>
          <w:kern w:val="0"/>
          <w:sz w:val="21"/>
          <w:szCs w:val="21"/>
        </w:rPr>
        <w:t>、</w:t>
      </w:r>
      <w:r w:rsidRPr="00593E6D">
        <w:rPr>
          <w:rFonts w:hAnsi="標楷體"/>
          <w:bCs/>
          <w:sz w:val="21"/>
          <w:szCs w:val="21"/>
        </w:rPr>
        <w:t>人民陳情案件是否</w:t>
      </w:r>
      <w:r w:rsidRPr="00593E6D">
        <w:rPr>
          <w:rFonts w:hAnsi="標楷體" w:hint="eastAsia"/>
          <w:bCs/>
          <w:sz w:val="21"/>
          <w:szCs w:val="21"/>
        </w:rPr>
        <w:t>已</w:t>
      </w:r>
      <w:r w:rsidRPr="00593E6D">
        <w:rPr>
          <w:rFonts w:hAnsi="標楷體"/>
          <w:bCs/>
          <w:sz w:val="21"/>
          <w:szCs w:val="21"/>
        </w:rPr>
        <w:t>建立</w:t>
      </w:r>
      <w:r w:rsidRPr="00593E6D">
        <w:rPr>
          <w:rFonts w:hAnsi="標楷體" w:hint="eastAsia"/>
          <w:bCs/>
          <w:sz w:val="21"/>
          <w:szCs w:val="21"/>
        </w:rPr>
        <w:t>處理情形</w:t>
      </w:r>
      <w:r w:rsidRPr="00593E6D">
        <w:rPr>
          <w:rFonts w:hAnsi="標楷體"/>
          <w:bCs/>
          <w:sz w:val="21"/>
          <w:szCs w:val="21"/>
        </w:rPr>
        <w:t>滿意度</w:t>
      </w:r>
      <w:r w:rsidRPr="00593E6D">
        <w:rPr>
          <w:rFonts w:hAnsi="標楷體" w:hint="eastAsia"/>
          <w:bCs/>
          <w:sz w:val="21"/>
          <w:szCs w:val="21"/>
        </w:rPr>
        <w:t>調查</w:t>
      </w:r>
      <w:r w:rsidRPr="00593E6D">
        <w:rPr>
          <w:rFonts w:hAnsi="標楷體"/>
          <w:bCs/>
          <w:sz w:val="21"/>
          <w:szCs w:val="21"/>
        </w:rPr>
        <w:t>機制？</w:t>
      </w:r>
    </w:p>
    <w:p w:rsidR="00A77433" w:rsidRPr="00593E6D" w:rsidRDefault="00A77433" w:rsidP="00A77433">
      <w:pPr>
        <w:snapToGrid w:val="0"/>
        <w:ind w:leftChars="250" w:left="450"/>
        <w:rPr>
          <w:sz w:val="21"/>
          <w:szCs w:val="21"/>
        </w:rPr>
      </w:pPr>
      <w:r w:rsidRPr="00593E6D">
        <w:rPr>
          <w:rFonts w:hint="eastAsia"/>
          <w:sz w:val="21"/>
          <w:szCs w:val="21"/>
        </w:rPr>
        <w:t>□1.</w:t>
      </w:r>
      <w:r w:rsidRPr="00593E6D">
        <w:rPr>
          <w:sz w:val="21"/>
          <w:szCs w:val="21"/>
        </w:rPr>
        <w:t>是</w:t>
      </w:r>
      <w:r w:rsidRPr="00593E6D">
        <w:rPr>
          <w:rFonts w:hint="eastAsia"/>
          <w:bCs/>
          <w:iCs/>
          <w:sz w:val="21"/>
          <w:szCs w:val="21"/>
        </w:rPr>
        <w:t>(</w:t>
      </w:r>
      <w:proofErr w:type="gramStart"/>
      <w:r w:rsidRPr="00593E6D">
        <w:rPr>
          <w:rFonts w:hint="eastAsia"/>
          <w:bCs/>
          <w:iCs/>
          <w:sz w:val="21"/>
          <w:szCs w:val="21"/>
        </w:rPr>
        <w:t>請續答</w:t>
      </w:r>
      <w:proofErr w:type="gramEnd"/>
      <w:r w:rsidRPr="00593E6D">
        <w:rPr>
          <w:rFonts w:hint="eastAsia"/>
          <w:bCs/>
          <w:iCs/>
          <w:sz w:val="21"/>
          <w:szCs w:val="21"/>
        </w:rPr>
        <w:t>1.1、1.2)</w:t>
      </w:r>
    </w:p>
    <w:p w:rsidR="00A77433" w:rsidRPr="00593E6D" w:rsidRDefault="00A77433" w:rsidP="00A77433">
      <w:pPr>
        <w:snapToGrid w:val="0"/>
        <w:ind w:leftChars="375" w:left="675"/>
        <w:rPr>
          <w:sz w:val="21"/>
          <w:szCs w:val="21"/>
        </w:rPr>
      </w:pPr>
      <w:r w:rsidRPr="00593E6D">
        <w:rPr>
          <w:rFonts w:hint="eastAsia"/>
          <w:sz w:val="21"/>
          <w:szCs w:val="21"/>
        </w:rPr>
        <w:t>1.1</w:t>
      </w:r>
      <w:r w:rsidRPr="00593E6D">
        <w:rPr>
          <w:rFonts w:hint="eastAsia"/>
          <w:bCs/>
          <w:iCs/>
          <w:sz w:val="21"/>
          <w:szCs w:val="21"/>
        </w:rPr>
        <w:t>調查</w:t>
      </w:r>
      <w:r w:rsidRPr="00593E6D">
        <w:rPr>
          <w:rFonts w:hint="eastAsia"/>
          <w:sz w:val="21"/>
          <w:szCs w:val="21"/>
        </w:rPr>
        <w:t>方式</w:t>
      </w:r>
    </w:p>
    <w:p w:rsidR="00A77433" w:rsidRPr="00593E6D" w:rsidRDefault="00A77433" w:rsidP="00A77433">
      <w:pPr>
        <w:snapToGrid w:val="0"/>
        <w:ind w:leftChars="600" w:left="1080"/>
        <w:rPr>
          <w:bCs/>
          <w:iCs/>
          <w:sz w:val="21"/>
          <w:szCs w:val="21"/>
        </w:rPr>
      </w:pPr>
      <w:r w:rsidRPr="00593E6D">
        <w:rPr>
          <w:rFonts w:hint="eastAsia"/>
          <w:bCs/>
          <w:iCs/>
          <w:sz w:val="21"/>
          <w:szCs w:val="21"/>
        </w:rPr>
        <w:t>□</w:t>
      </w:r>
      <w:proofErr w:type="gramStart"/>
      <w:r w:rsidRPr="00593E6D">
        <w:rPr>
          <w:rFonts w:hint="eastAsia"/>
          <w:bCs/>
          <w:iCs/>
          <w:sz w:val="21"/>
          <w:szCs w:val="21"/>
        </w:rPr>
        <w:t>線上問卷調查</w:t>
      </w:r>
      <w:proofErr w:type="gramEnd"/>
    </w:p>
    <w:p w:rsidR="00A77433" w:rsidRPr="00593E6D" w:rsidRDefault="00A77433" w:rsidP="00A77433">
      <w:pPr>
        <w:snapToGrid w:val="0"/>
        <w:ind w:leftChars="600" w:left="1080"/>
        <w:rPr>
          <w:bCs/>
          <w:iCs/>
          <w:sz w:val="21"/>
          <w:szCs w:val="21"/>
        </w:rPr>
      </w:pPr>
      <w:r w:rsidRPr="00593E6D">
        <w:rPr>
          <w:rFonts w:hint="eastAsia"/>
          <w:bCs/>
          <w:iCs/>
          <w:sz w:val="21"/>
          <w:szCs w:val="21"/>
        </w:rPr>
        <w:t>□紙本問卷調查</w:t>
      </w:r>
    </w:p>
    <w:p w:rsidR="00A77433" w:rsidRPr="00593E6D" w:rsidRDefault="00A77433" w:rsidP="00A77433">
      <w:pPr>
        <w:snapToGrid w:val="0"/>
        <w:ind w:leftChars="600" w:left="1080"/>
        <w:rPr>
          <w:bCs/>
          <w:iCs/>
          <w:sz w:val="21"/>
          <w:szCs w:val="21"/>
        </w:rPr>
      </w:pPr>
      <w:r w:rsidRPr="00593E6D">
        <w:rPr>
          <w:rFonts w:hint="eastAsia"/>
          <w:bCs/>
          <w:iCs/>
          <w:sz w:val="21"/>
          <w:szCs w:val="21"/>
        </w:rPr>
        <w:t>□</w:t>
      </w:r>
      <w:proofErr w:type="gramStart"/>
      <w:r w:rsidRPr="00593E6D">
        <w:rPr>
          <w:rFonts w:hint="eastAsia"/>
          <w:bCs/>
          <w:iCs/>
          <w:sz w:val="21"/>
          <w:szCs w:val="21"/>
        </w:rPr>
        <w:t>線上及</w:t>
      </w:r>
      <w:proofErr w:type="gramEnd"/>
      <w:r w:rsidRPr="00593E6D">
        <w:rPr>
          <w:rFonts w:hint="eastAsia"/>
          <w:bCs/>
          <w:iCs/>
          <w:sz w:val="21"/>
          <w:szCs w:val="21"/>
        </w:rPr>
        <w:t>紙本問卷調查</w:t>
      </w:r>
    </w:p>
    <w:p w:rsidR="00A77433" w:rsidRPr="00593E6D" w:rsidRDefault="00A77433" w:rsidP="00A77433">
      <w:pPr>
        <w:snapToGrid w:val="0"/>
        <w:ind w:leftChars="600" w:left="1080"/>
        <w:rPr>
          <w:bCs/>
          <w:iCs/>
          <w:sz w:val="21"/>
          <w:szCs w:val="21"/>
        </w:rPr>
      </w:pPr>
      <w:r w:rsidRPr="00593E6D">
        <w:rPr>
          <w:rFonts w:hint="eastAsia"/>
          <w:bCs/>
          <w:iCs/>
          <w:sz w:val="21"/>
          <w:szCs w:val="21"/>
        </w:rPr>
        <w:t>□其他(</w:t>
      </w:r>
      <w:r w:rsidRPr="00593E6D">
        <w:rPr>
          <w:bCs/>
          <w:iCs/>
          <w:sz w:val="21"/>
          <w:szCs w:val="21"/>
        </w:rPr>
        <w:t>請</w:t>
      </w:r>
      <w:r w:rsidRPr="00593E6D">
        <w:rPr>
          <w:rFonts w:hint="eastAsia"/>
          <w:bCs/>
          <w:iCs/>
          <w:sz w:val="21"/>
          <w:szCs w:val="21"/>
        </w:rPr>
        <w:t>說明)</w:t>
      </w:r>
      <w:r w:rsidRPr="00502542">
        <w:rPr>
          <w:rFonts w:hint="eastAsia"/>
          <w:bCs/>
          <w:iCs/>
          <w:sz w:val="21"/>
          <w:szCs w:val="21"/>
          <w:u w:val="single"/>
        </w:rPr>
        <w:t xml:space="preserve">　　　　　　　　　　　　　</w:t>
      </w:r>
    </w:p>
    <w:p w:rsidR="00A77433" w:rsidRPr="00593E6D" w:rsidRDefault="00A77433" w:rsidP="00A77433">
      <w:pPr>
        <w:snapToGrid w:val="0"/>
        <w:ind w:leftChars="375" w:left="675"/>
        <w:rPr>
          <w:sz w:val="21"/>
          <w:szCs w:val="21"/>
        </w:rPr>
      </w:pPr>
      <w:r w:rsidRPr="00593E6D">
        <w:rPr>
          <w:rFonts w:hint="eastAsia"/>
          <w:sz w:val="21"/>
          <w:szCs w:val="21"/>
        </w:rPr>
        <w:t>1.2</w:t>
      </w:r>
      <w:r w:rsidRPr="00502542">
        <w:rPr>
          <w:rFonts w:hint="eastAsia"/>
          <w:sz w:val="21"/>
          <w:szCs w:val="21"/>
          <w:u w:val="single"/>
        </w:rPr>
        <w:t xml:space="preserve">　　</w:t>
      </w:r>
      <w:r w:rsidRPr="00593E6D">
        <w:rPr>
          <w:rFonts w:hint="eastAsia"/>
          <w:sz w:val="21"/>
          <w:szCs w:val="21"/>
        </w:rPr>
        <w:t>年度</w:t>
      </w:r>
      <w:r w:rsidRPr="00593E6D">
        <w:rPr>
          <w:rFonts w:hAnsi="標楷體"/>
          <w:bCs/>
          <w:sz w:val="21"/>
          <w:szCs w:val="21"/>
        </w:rPr>
        <w:t>人民陳情案件</w:t>
      </w:r>
      <w:r w:rsidRPr="00593E6D">
        <w:rPr>
          <w:rFonts w:hint="eastAsia"/>
          <w:sz w:val="21"/>
          <w:szCs w:val="21"/>
        </w:rPr>
        <w:t>調查結果</w:t>
      </w:r>
      <w:r w:rsidRPr="00593E6D">
        <w:rPr>
          <w:rFonts w:hAnsi="標楷體" w:hint="eastAsia"/>
          <w:sz w:val="21"/>
          <w:szCs w:val="21"/>
        </w:rPr>
        <w:t>：</w:t>
      </w:r>
    </w:p>
    <w:p w:rsidR="00A77433" w:rsidRPr="00593E6D" w:rsidRDefault="00A77433" w:rsidP="00A77433">
      <w:pPr>
        <w:snapToGrid w:val="0"/>
        <w:ind w:leftChars="650" w:left="1170"/>
        <w:rPr>
          <w:bCs/>
          <w:iCs/>
          <w:sz w:val="21"/>
          <w:szCs w:val="21"/>
        </w:rPr>
      </w:pPr>
      <w:r w:rsidRPr="00593E6D">
        <w:rPr>
          <w:rFonts w:hint="eastAsia"/>
          <w:bCs/>
          <w:iCs/>
          <w:sz w:val="21"/>
          <w:szCs w:val="21"/>
        </w:rPr>
        <w:t>「</w:t>
      </w:r>
      <w:proofErr w:type="gramStart"/>
      <w:r w:rsidRPr="00593E6D">
        <w:rPr>
          <w:rFonts w:hint="eastAsia"/>
          <w:bCs/>
          <w:iCs/>
          <w:sz w:val="21"/>
          <w:szCs w:val="21"/>
        </w:rPr>
        <w:t>滿意」</w:t>
      </w:r>
      <w:proofErr w:type="gramEnd"/>
      <w:r w:rsidRPr="00593E6D">
        <w:rPr>
          <w:rFonts w:hint="eastAsia"/>
          <w:bCs/>
          <w:iCs/>
          <w:sz w:val="21"/>
          <w:szCs w:val="21"/>
        </w:rPr>
        <w:t>約</w:t>
      </w:r>
      <w:r w:rsidRPr="00502542">
        <w:rPr>
          <w:rFonts w:hint="eastAsia"/>
          <w:bCs/>
          <w:iCs/>
          <w:sz w:val="21"/>
          <w:szCs w:val="21"/>
          <w:u w:val="single"/>
        </w:rPr>
        <w:t xml:space="preserve">　　</w:t>
      </w:r>
      <w:r w:rsidRPr="00593E6D">
        <w:rPr>
          <w:rFonts w:hint="eastAsia"/>
          <w:bCs/>
          <w:iCs/>
          <w:sz w:val="21"/>
          <w:szCs w:val="21"/>
        </w:rPr>
        <w:t>％</w:t>
      </w:r>
    </w:p>
    <w:p w:rsidR="00A77433" w:rsidRPr="00593E6D" w:rsidRDefault="00A77433" w:rsidP="00A77433">
      <w:pPr>
        <w:snapToGrid w:val="0"/>
        <w:ind w:leftChars="250" w:left="450"/>
        <w:rPr>
          <w:sz w:val="21"/>
          <w:szCs w:val="21"/>
        </w:rPr>
      </w:pPr>
      <w:r w:rsidRPr="00593E6D">
        <w:rPr>
          <w:rFonts w:hint="eastAsia"/>
          <w:sz w:val="21"/>
          <w:szCs w:val="21"/>
        </w:rPr>
        <w:t>□</w:t>
      </w:r>
      <w:r w:rsidRPr="00593E6D">
        <w:rPr>
          <w:sz w:val="21"/>
          <w:szCs w:val="21"/>
        </w:rPr>
        <w:t>2.</w:t>
      </w:r>
      <w:r w:rsidRPr="00593E6D">
        <w:rPr>
          <w:rFonts w:hint="eastAsia"/>
          <w:sz w:val="21"/>
          <w:szCs w:val="21"/>
        </w:rPr>
        <w:t>否。</w:t>
      </w:r>
    </w:p>
    <w:p w:rsidR="00A77433" w:rsidRPr="00593E6D" w:rsidRDefault="00A77433" w:rsidP="00A77433">
      <w:pPr>
        <w:kinsoku w:val="0"/>
        <w:overflowPunct w:val="0"/>
        <w:snapToGrid w:val="0"/>
        <w:ind w:left="420" w:hangingChars="200" w:hanging="420"/>
        <w:jc w:val="both"/>
        <w:rPr>
          <w:rFonts w:hAnsi="標楷體"/>
          <w:bCs/>
          <w:sz w:val="21"/>
          <w:szCs w:val="21"/>
        </w:rPr>
      </w:pPr>
      <w:r w:rsidRPr="00593E6D">
        <w:rPr>
          <w:rFonts w:hAnsi="標楷體" w:hint="eastAsia"/>
          <w:bCs/>
          <w:sz w:val="21"/>
          <w:szCs w:val="21"/>
        </w:rPr>
        <w:t>七</w:t>
      </w:r>
      <w:r w:rsidRPr="00593E6D">
        <w:rPr>
          <w:rFonts w:hAnsi="標楷體"/>
          <w:bCs/>
          <w:sz w:val="21"/>
          <w:szCs w:val="21"/>
        </w:rPr>
        <w:t>、對於處理人民陳情案件績效優良者，</w:t>
      </w:r>
      <w:r w:rsidRPr="00593E6D">
        <w:rPr>
          <w:rFonts w:hAnsi="標楷體" w:hint="eastAsia"/>
          <w:bCs/>
          <w:sz w:val="21"/>
          <w:szCs w:val="21"/>
        </w:rPr>
        <w:t>是否依據</w:t>
      </w:r>
      <w:r w:rsidRPr="00593E6D">
        <w:rPr>
          <w:rFonts w:hAnsi="標楷體"/>
          <w:bCs/>
          <w:sz w:val="21"/>
          <w:szCs w:val="21"/>
        </w:rPr>
        <w:t>「行政院</w:t>
      </w:r>
      <w:r w:rsidRPr="00593E6D">
        <w:rPr>
          <w:rFonts w:hAnsi="標楷體" w:hint="eastAsia"/>
          <w:bCs/>
          <w:sz w:val="21"/>
          <w:szCs w:val="21"/>
        </w:rPr>
        <w:t>及</w:t>
      </w:r>
      <w:r w:rsidRPr="00593E6D">
        <w:rPr>
          <w:rFonts w:hAnsi="標楷體"/>
          <w:bCs/>
          <w:sz w:val="21"/>
          <w:szCs w:val="21"/>
        </w:rPr>
        <w:t>所屬各機關處理人民陳情案件要點」</w:t>
      </w:r>
      <w:r w:rsidRPr="00593E6D">
        <w:rPr>
          <w:rFonts w:hAnsi="標楷體" w:hint="eastAsia"/>
          <w:bCs/>
          <w:sz w:val="21"/>
          <w:szCs w:val="21"/>
        </w:rPr>
        <w:t>或相關規定</w:t>
      </w:r>
      <w:r w:rsidRPr="00593E6D">
        <w:rPr>
          <w:rFonts w:hAnsi="標楷體"/>
          <w:bCs/>
          <w:sz w:val="21"/>
          <w:szCs w:val="21"/>
        </w:rPr>
        <w:t>予以</w:t>
      </w:r>
      <w:r w:rsidRPr="00593E6D">
        <w:rPr>
          <w:rFonts w:hAnsi="標楷體" w:hint="eastAsia"/>
          <w:bCs/>
          <w:sz w:val="21"/>
          <w:szCs w:val="21"/>
        </w:rPr>
        <w:t>行政</w:t>
      </w:r>
      <w:r w:rsidRPr="00593E6D">
        <w:rPr>
          <w:rFonts w:hAnsi="標楷體"/>
          <w:bCs/>
          <w:sz w:val="21"/>
          <w:szCs w:val="21"/>
        </w:rPr>
        <w:t>獎勵？</w:t>
      </w:r>
    </w:p>
    <w:p w:rsidR="00A77433" w:rsidRPr="00593E6D" w:rsidRDefault="00A77433" w:rsidP="00A77433">
      <w:pPr>
        <w:snapToGrid w:val="0"/>
        <w:ind w:leftChars="250" w:left="450"/>
        <w:rPr>
          <w:sz w:val="21"/>
          <w:szCs w:val="21"/>
        </w:rPr>
      </w:pPr>
      <w:r w:rsidRPr="00593E6D">
        <w:rPr>
          <w:rFonts w:hint="eastAsia"/>
          <w:sz w:val="21"/>
          <w:szCs w:val="21"/>
        </w:rPr>
        <w:t>□1.是。</w:t>
      </w:r>
    </w:p>
    <w:p w:rsidR="00A77433" w:rsidRPr="00593E6D" w:rsidRDefault="00A77433" w:rsidP="00A77433">
      <w:pPr>
        <w:snapToGrid w:val="0"/>
        <w:ind w:leftChars="250" w:left="450"/>
        <w:rPr>
          <w:sz w:val="21"/>
          <w:szCs w:val="21"/>
        </w:rPr>
      </w:pPr>
      <w:r w:rsidRPr="00593E6D">
        <w:rPr>
          <w:rFonts w:hint="eastAsia"/>
          <w:sz w:val="21"/>
          <w:szCs w:val="21"/>
        </w:rPr>
        <w:t>□2.否。</w:t>
      </w:r>
    </w:p>
    <w:p w:rsidR="00A77433" w:rsidRPr="00593E6D" w:rsidRDefault="00A77433" w:rsidP="00A77433">
      <w:pPr>
        <w:kinsoku w:val="0"/>
        <w:overflowPunct w:val="0"/>
        <w:snapToGrid w:val="0"/>
        <w:ind w:left="420" w:hangingChars="200" w:hanging="420"/>
        <w:jc w:val="both"/>
        <w:rPr>
          <w:rFonts w:hAnsi="標楷體"/>
          <w:bCs/>
          <w:sz w:val="21"/>
          <w:szCs w:val="21"/>
        </w:rPr>
      </w:pPr>
      <w:r w:rsidRPr="00593E6D">
        <w:rPr>
          <w:rFonts w:hAnsi="標楷體" w:hint="eastAsia"/>
          <w:bCs/>
          <w:sz w:val="21"/>
          <w:szCs w:val="21"/>
        </w:rPr>
        <w:t>八</w:t>
      </w:r>
      <w:r w:rsidRPr="00593E6D">
        <w:rPr>
          <w:rFonts w:hAnsi="標楷體"/>
          <w:bCs/>
          <w:sz w:val="21"/>
          <w:szCs w:val="21"/>
        </w:rPr>
        <w:t>、</w:t>
      </w:r>
      <w:r w:rsidRPr="00593E6D">
        <w:rPr>
          <w:rFonts w:hAnsi="標楷體" w:hint="eastAsia"/>
          <w:bCs/>
          <w:sz w:val="21"/>
          <w:szCs w:val="21"/>
        </w:rPr>
        <w:t>是否自行辦理</w:t>
      </w:r>
      <w:r w:rsidRPr="00593E6D">
        <w:rPr>
          <w:rFonts w:hAnsi="標楷體"/>
          <w:bCs/>
          <w:sz w:val="21"/>
          <w:szCs w:val="21"/>
        </w:rPr>
        <w:t>人民陳情</w:t>
      </w:r>
      <w:r w:rsidRPr="00593E6D">
        <w:rPr>
          <w:rFonts w:hAnsi="標楷體" w:hint="eastAsia"/>
          <w:bCs/>
          <w:sz w:val="21"/>
          <w:szCs w:val="21"/>
        </w:rPr>
        <w:t>相關講習</w:t>
      </w:r>
      <w:r w:rsidRPr="00593E6D">
        <w:rPr>
          <w:rFonts w:hAnsi="標楷體"/>
          <w:bCs/>
          <w:sz w:val="21"/>
          <w:szCs w:val="21"/>
        </w:rPr>
        <w:t>？</w:t>
      </w:r>
    </w:p>
    <w:p w:rsidR="00A77433" w:rsidRPr="00593E6D" w:rsidRDefault="00A77433" w:rsidP="00A77433">
      <w:pPr>
        <w:snapToGrid w:val="0"/>
        <w:ind w:leftChars="250" w:left="450"/>
        <w:rPr>
          <w:sz w:val="21"/>
          <w:szCs w:val="21"/>
        </w:rPr>
      </w:pPr>
      <w:r w:rsidRPr="00593E6D">
        <w:rPr>
          <w:rFonts w:hint="eastAsia"/>
          <w:sz w:val="21"/>
          <w:szCs w:val="21"/>
        </w:rPr>
        <w:t>□1.是。</w:t>
      </w:r>
    </w:p>
    <w:p w:rsidR="00A77433" w:rsidRPr="00593E6D" w:rsidRDefault="00A77433" w:rsidP="00A77433">
      <w:pPr>
        <w:snapToGrid w:val="0"/>
        <w:ind w:leftChars="250" w:left="450"/>
        <w:rPr>
          <w:sz w:val="21"/>
          <w:szCs w:val="21"/>
        </w:rPr>
      </w:pPr>
      <w:r w:rsidRPr="00593E6D">
        <w:rPr>
          <w:rFonts w:hint="eastAsia"/>
          <w:sz w:val="21"/>
          <w:szCs w:val="21"/>
        </w:rPr>
        <w:t>□2.否。</w:t>
      </w:r>
    </w:p>
    <w:p w:rsidR="00A77433" w:rsidRPr="00593E6D" w:rsidRDefault="00A77433" w:rsidP="00A77433">
      <w:pPr>
        <w:snapToGrid w:val="0"/>
        <w:rPr>
          <w:b/>
          <w:sz w:val="21"/>
          <w:szCs w:val="21"/>
        </w:rPr>
      </w:pPr>
    </w:p>
    <w:p w:rsidR="00A77433" w:rsidRPr="00593E6D" w:rsidRDefault="00A77433" w:rsidP="00A77433">
      <w:pPr>
        <w:snapToGrid w:val="0"/>
        <w:rPr>
          <w:b/>
          <w:sz w:val="21"/>
          <w:szCs w:val="21"/>
        </w:rPr>
      </w:pPr>
      <w:r w:rsidRPr="00593E6D">
        <w:rPr>
          <w:rFonts w:hint="eastAsia"/>
          <w:b/>
          <w:sz w:val="21"/>
          <w:szCs w:val="21"/>
        </w:rPr>
        <w:t>参</w:t>
      </w:r>
      <w:r w:rsidRPr="00593E6D">
        <w:rPr>
          <w:b/>
          <w:sz w:val="21"/>
          <w:szCs w:val="21"/>
        </w:rPr>
        <w:t>、案件</w:t>
      </w:r>
      <w:r w:rsidRPr="00593E6D">
        <w:rPr>
          <w:rFonts w:hint="eastAsia"/>
          <w:b/>
          <w:sz w:val="21"/>
          <w:szCs w:val="21"/>
        </w:rPr>
        <w:t>統計</w:t>
      </w:r>
      <w:r w:rsidRPr="00593E6D">
        <w:rPr>
          <w:b/>
          <w:sz w:val="21"/>
          <w:szCs w:val="21"/>
        </w:rPr>
        <w:t>分析</w:t>
      </w:r>
      <w:r w:rsidRPr="00593E6D">
        <w:rPr>
          <w:rFonts w:hint="eastAsia"/>
          <w:sz w:val="21"/>
          <w:szCs w:val="21"/>
        </w:rPr>
        <w:t>(請以</w:t>
      </w:r>
      <w:r w:rsidRPr="00502542">
        <w:rPr>
          <w:rFonts w:hint="eastAsia"/>
          <w:sz w:val="21"/>
          <w:szCs w:val="21"/>
          <w:u w:val="single"/>
        </w:rPr>
        <w:t xml:space="preserve">　　</w:t>
      </w:r>
      <w:r w:rsidRPr="00593E6D">
        <w:rPr>
          <w:sz w:val="21"/>
          <w:szCs w:val="21"/>
        </w:rPr>
        <w:t>年</w:t>
      </w:r>
      <w:r w:rsidRPr="00593E6D">
        <w:rPr>
          <w:rFonts w:hint="eastAsia"/>
          <w:sz w:val="21"/>
          <w:szCs w:val="21"/>
        </w:rPr>
        <w:t>度已結案之陳情案件進行統計)</w:t>
      </w:r>
    </w:p>
    <w:p w:rsidR="00A77433" w:rsidRPr="00593E6D" w:rsidRDefault="00A77433" w:rsidP="00A77433">
      <w:pPr>
        <w:kinsoku w:val="0"/>
        <w:overflowPunct w:val="0"/>
        <w:snapToGrid w:val="0"/>
        <w:ind w:left="420" w:hangingChars="200" w:hanging="420"/>
        <w:jc w:val="both"/>
        <w:rPr>
          <w:rFonts w:hAnsi="標楷體"/>
          <w:bCs/>
          <w:sz w:val="21"/>
          <w:szCs w:val="21"/>
        </w:rPr>
      </w:pPr>
      <w:r w:rsidRPr="00593E6D">
        <w:rPr>
          <w:rFonts w:hAnsi="標楷體" w:hint="eastAsia"/>
          <w:bCs/>
          <w:sz w:val="21"/>
          <w:szCs w:val="21"/>
        </w:rPr>
        <w:t>九</w:t>
      </w:r>
      <w:r w:rsidRPr="00593E6D">
        <w:rPr>
          <w:rFonts w:hAnsi="標楷體"/>
          <w:bCs/>
          <w:sz w:val="21"/>
          <w:szCs w:val="21"/>
        </w:rPr>
        <w:t>、受理人民陳情案件</w:t>
      </w:r>
      <w:r w:rsidRPr="00593E6D">
        <w:rPr>
          <w:rFonts w:hAnsi="標楷體" w:hint="eastAsia"/>
          <w:bCs/>
          <w:sz w:val="21"/>
          <w:szCs w:val="21"/>
        </w:rPr>
        <w:t>來源統計</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17"/>
        <w:gridCol w:w="1294"/>
        <w:gridCol w:w="1343"/>
        <w:gridCol w:w="1833"/>
        <w:gridCol w:w="1090"/>
        <w:gridCol w:w="1105"/>
      </w:tblGrid>
      <w:tr w:rsidR="00A77433" w:rsidRPr="00593E6D" w:rsidTr="00903C6D">
        <w:trPr>
          <w:cantSplit/>
          <w:jc w:val="center"/>
        </w:trPr>
        <w:tc>
          <w:tcPr>
            <w:tcW w:w="1326" w:type="dxa"/>
            <w:shd w:val="clear" w:color="auto" w:fill="E6E6E6"/>
            <w:vAlign w:val="center"/>
          </w:tcPr>
          <w:p w:rsidR="00A77433" w:rsidRPr="00593E6D" w:rsidRDefault="00A77433" w:rsidP="00903C6D">
            <w:pPr>
              <w:autoSpaceDE w:val="0"/>
              <w:autoSpaceDN w:val="0"/>
              <w:adjustRightInd w:val="0"/>
              <w:snapToGrid w:val="0"/>
              <w:jc w:val="center"/>
              <w:rPr>
                <w:color w:val="000000"/>
                <w:sz w:val="21"/>
                <w:szCs w:val="21"/>
              </w:rPr>
            </w:pPr>
            <w:r w:rsidRPr="00593E6D">
              <w:rPr>
                <w:color w:val="000000"/>
                <w:sz w:val="21"/>
                <w:szCs w:val="21"/>
              </w:rPr>
              <w:t>陳情案件</w:t>
            </w:r>
          </w:p>
          <w:p w:rsidR="00A77433" w:rsidRPr="00593E6D" w:rsidRDefault="00A77433" w:rsidP="00903C6D">
            <w:pPr>
              <w:autoSpaceDE w:val="0"/>
              <w:autoSpaceDN w:val="0"/>
              <w:adjustRightInd w:val="0"/>
              <w:snapToGrid w:val="0"/>
              <w:jc w:val="center"/>
              <w:rPr>
                <w:color w:val="000000"/>
                <w:sz w:val="21"/>
                <w:szCs w:val="21"/>
              </w:rPr>
            </w:pPr>
            <w:r w:rsidRPr="00593E6D">
              <w:rPr>
                <w:color w:val="000000"/>
                <w:sz w:val="21"/>
                <w:szCs w:val="21"/>
              </w:rPr>
              <w:t>來源</w:t>
            </w:r>
          </w:p>
        </w:tc>
        <w:tc>
          <w:tcPr>
            <w:tcW w:w="1062" w:type="dxa"/>
            <w:shd w:val="clear" w:color="auto" w:fill="E6E6E6"/>
            <w:vAlign w:val="center"/>
          </w:tcPr>
          <w:p w:rsidR="00A77433" w:rsidRPr="00593E6D" w:rsidRDefault="00A77433" w:rsidP="00903C6D">
            <w:pPr>
              <w:autoSpaceDE w:val="0"/>
              <w:autoSpaceDN w:val="0"/>
              <w:adjustRightInd w:val="0"/>
              <w:snapToGrid w:val="0"/>
              <w:jc w:val="center"/>
              <w:rPr>
                <w:color w:val="000000"/>
                <w:sz w:val="21"/>
                <w:szCs w:val="21"/>
              </w:rPr>
            </w:pPr>
            <w:r w:rsidRPr="00593E6D">
              <w:rPr>
                <w:rFonts w:hint="eastAsia"/>
                <w:color w:val="000000"/>
                <w:sz w:val="21"/>
                <w:szCs w:val="21"/>
              </w:rPr>
              <w:t>總統府函轉(含電子郵件信箱)</w:t>
            </w:r>
          </w:p>
        </w:tc>
        <w:tc>
          <w:tcPr>
            <w:tcW w:w="1102" w:type="dxa"/>
            <w:shd w:val="clear" w:color="auto" w:fill="E6E6E6"/>
            <w:vAlign w:val="center"/>
          </w:tcPr>
          <w:p w:rsidR="00A77433" w:rsidRPr="00593E6D" w:rsidRDefault="00A77433" w:rsidP="00903C6D">
            <w:pPr>
              <w:autoSpaceDE w:val="0"/>
              <w:autoSpaceDN w:val="0"/>
              <w:adjustRightInd w:val="0"/>
              <w:snapToGrid w:val="0"/>
              <w:jc w:val="center"/>
              <w:rPr>
                <w:color w:val="000000"/>
                <w:sz w:val="21"/>
                <w:szCs w:val="21"/>
              </w:rPr>
            </w:pPr>
            <w:r w:rsidRPr="00593E6D">
              <w:rPr>
                <w:rFonts w:hint="eastAsia"/>
                <w:color w:val="000000"/>
                <w:sz w:val="21"/>
                <w:szCs w:val="21"/>
              </w:rPr>
              <w:t>行政院函轉(含</w:t>
            </w:r>
            <w:r w:rsidRPr="00593E6D">
              <w:rPr>
                <w:color w:val="000000"/>
                <w:sz w:val="21"/>
                <w:szCs w:val="21"/>
              </w:rPr>
              <w:t>院長電子信箱</w:t>
            </w:r>
            <w:r w:rsidRPr="00593E6D">
              <w:rPr>
                <w:rFonts w:hint="eastAsia"/>
                <w:color w:val="000000"/>
                <w:sz w:val="21"/>
                <w:szCs w:val="21"/>
              </w:rPr>
              <w:t>)</w:t>
            </w:r>
          </w:p>
        </w:tc>
        <w:tc>
          <w:tcPr>
            <w:tcW w:w="1504" w:type="dxa"/>
            <w:shd w:val="clear" w:color="auto" w:fill="E6E6E6"/>
            <w:vAlign w:val="center"/>
          </w:tcPr>
          <w:p w:rsidR="00A77433" w:rsidRPr="00593E6D" w:rsidRDefault="00A77433" w:rsidP="00903C6D">
            <w:pPr>
              <w:widowControl/>
              <w:snapToGrid w:val="0"/>
              <w:jc w:val="center"/>
              <w:rPr>
                <w:color w:val="000000"/>
                <w:sz w:val="21"/>
                <w:szCs w:val="21"/>
              </w:rPr>
            </w:pPr>
            <w:r w:rsidRPr="00593E6D">
              <w:rPr>
                <w:color w:val="000000"/>
                <w:sz w:val="21"/>
                <w:szCs w:val="21"/>
              </w:rPr>
              <w:t>機關</w:t>
            </w:r>
            <w:r w:rsidRPr="00593E6D">
              <w:rPr>
                <w:rFonts w:hint="eastAsia"/>
                <w:color w:val="000000"/>
                <w:sz w:val="21"/>
                <w:szCs w:val="21"/>
              </w:rPr>
              <w:t>自行受理</w:t>
            </w:r>
          </w:p>
          <w:p w:rsidR="00A77433" w:rsidRPr="00593E6D" w:rsidRDefault="00A77433" w:rsidP="00903C6D">
            <w:pPr>
              <w:widowControl/>
              <w:snapToGrid w:val="0"/>
              <w:jc w:val="center"/>
              <w:rPr>
                <w:color w:val="000000"/>
                <w:sz w:val="21"/>
                <w:szCs w:val="21"/>
              </w:rPr>
            </w:pPr>
            <w:r w:rsidRPr="00593E6D">
              <w:rPr>
                <w:rFonts w:hint="eastAsia"/>
                <w:color w:val="000000"/>
                <w:sz w:val="21"/>
                <w:szCs w:val="21"/>
              </w:rPr>
              <w:t>(含機關首長信箱或民意信箱)</w:t>
            </w:r>
          </w:p>
        </w:tc>
        <w:tc>
          <w:tcPr>
            <w:tcW w:w="894" w:type="dxa"/>
            <w:shd w:val="clear" w:color="auto" w:fill="E6E6E6"/>
            <w:vAlign w:val="center"/>
          </w:tcPr>
          <w:p w:rsidR="00A77433" w:rsidRPr="00593E6D" w:rsidRDefault="00A77433" w:rsidP="00903C6D">
            <w:pPr>
              <w:autoSpaceDE w:val="0"/>
              <w:autoSpaceDN w:val="0"/>
              <w:adjustRightInd w:val="0"/>
              <w:snapToGrid w:val="0"/>
              <w:jc w:val="center"/>
              <w:rPr>
                <w:color w:val="000000"/>
                <w:sz w:val="21"/>
                <w:szCs w:val="21"/>
              </w:rPr>
            </w:pPr>
            <w:r w:rsidRPr="00593E6D">
              <w:rPr>
                <w:color w:val="000000"/>
                <w:sz w:val="21"/>
                <w:szCs w:val="21"/>
              </w:rPr>
              <w:t>其他</w:t>
            </w:r>
          </w:p>
        </w:tc>
        <w:tc>
          <w:tcPr>
            <w:tcW w:w="907" w:type="dxa"/>
            <w:shd w:val="clear" w:color="auto" w:fill="E6E6E6"/>
            <w:vAlign w:val="center"/>
          </w:tcPr>
          <w:p w:rsidR="00A77433" w:rsidRPr="00593E6D" w:rsidRDefault="00A77433" w:rsidP="00903C6D">
            <w:pPr>
              <w:autoSpaceDE w:val="0"/>
              <w:autoSpaceDN w:val="0"/>
              <w:adjustRightInd w:val="0"/>
              <w:snapToGrid w:val="0"/>
              <w:jc w:val="center"/>
              <w:rPr>
                <w:color w:val="000000"/>
                <w:sz w:val="21"/>
                <w:szCs w:val="21"/>
              </w:rPr>
            </w:pPr>
            <w:r w:rsidRPr="00593E6D">
              <w:rPr>
                <w:color w:val="000000"/>
                <w:sz w:val="21"/>
                <w:szCs w:val="21"/>
              </w:rPr>
              <w:t>合計</w:t>
            </w:r>
          </w:p>
        </w:tc>
      </w:tr>
      <w:tr w:rsidR="00A77433" w:rsidRPr="00593E6D" w:rsidTr="00903C6D">
        <w:trPr>
          <w:cantSplit/>
          <w:jc w:val="center"/>
        </w:trPr>
        <w:tc>
          <w:tcPr>
            <w:tcW w:w="1326" w:type="dxa"/>
          </w:tcPr>
          <w:p w:rsidR="00A77433" w:rsidRPr="00593E6D" w:rsidRDefault="00A77433" w:rsidP="00903C6D">
            <w:pPr>
              <w:autoSpaceDE w:val="0"/>
              <w:autoSpaceDN w:val="0"/>
              <w:adjustRightInd w:val="0"/>
              <w:snapToGrid w:val="0"/>
              <w:jc w:val="center"/>
              <w:rPr>
                <w:color w:val="000000"/>
                <w:sz w:val="21"/>
                <w:szCs w:val="21"/>
              </w:rPr>
            </w:pPr>
            <w:r w:rsidRPr="00593E6D">
              <w:rPr>
                <w:rFonts w:hint="eastAsia"/>
                <w:color w:val="000000"/>
                <w:sz w:val="21"/>
                <w:szCs w:val="21"/>
              </w:rPr>
              <w:t>案</w:t>
            </w:r>
            <w:r w:rsidRPr="00593E6D">
              <w:rPr>
                <w:color w:val="000000"/>
                <w:sz w:val="21"/>
                <w:szCs w:val="21"/>
              </w:rPr>
              <w:t>件數</w:t>
            </w:r>
          </w:p>
        </w:tc>
        <w:tc>
          <w:tcPr>
            <w:tcW w:w="1062" w:type="dxa"/>
            <w:shd w:val="solid" w:color="FFFFFF" w:fill="auto"/>
          </w:tcPr>
          <w:p w:rsidR="00A77433" w:rsidRPr="00593E6D" w:rsidRDefault="00A77433" w:rsidP="00903C6D">
            <w:pPr>
              <w:autoSpaceDE w:val="0"/>
              <w:autoSpaceDN w:val="0"/>
              <w:adjustRightInd w:val="0"/>
              <w:snapToGrid w:val="0"/>
              <w:jc w:val="center"/>
              <w:rPr>
                <w:color w:val="000000"/>
                <w:sz w:val="21"/>
                <w:szCs w:val="21"/>
              </w:rPr>
            </w:pPr>
          </w:p>
        </w:tc>
        <w:tc>
          <w:tcPr>
            <w:tcW w:w="1102" w:type="dxa"/>
          </w:tcPr>
          <w:p w:rsidR="00A77433" w:rsidRPr="00593E6D" w:rsidRDefault="00A77433" w:rsidP="00903C6D">
            <w:pPr>
              <w:autoSpaceDE w:val="0"/>
              <w:autoSpaceDN w:val="0"/>
              <w:adjustRightInd w:val="0"/>
              <w:snapToGrid w:val="0"/>
              <w:jc w:val="center"/>
              <w:rPr>
                <w:color w:val="000000"/>
                <w:sz w:val="21"/>
                <w:szCs w:val="21"/>
              </w:rPr>
            </w:pPr>
          </w:p>
        </w:tc>
        <w:tc>
          <w:tcPr>
            <w:tcW w:w="1504" w:type="dxa"/>
            <w:shd w:val="clear" w:color="auto" w:fill="auto"/>
          </w:tcPr>
          <w:p w:rsidR="00A77433" w:rsidRPr="00593E6D" w:rsidRDefault="00A77433" w:rsidP="00903C6D">
            <w:pPr>
              <w:autoSpaceDE w:val="0"/>
              <w:autoSpaceDN w:val="0"/>
              <w:adjustRightInd w:val="0"/>
              <w:snapToGrid w:val="0"/>
              <w:jc w:val="center"/>
              <w:rPr>
                <w:color w:val="000000"/>
                <w:sz w:val="21"/>
                <w:szCs w:val="21"/>
              </w:rPr>
            </w:pPr>
          </w:p>
        </w:tc>
        <w:tc>
          <w:tcPr>
            <w:tcW w:w="894" w:type="dxa"/>
          </w:tcPr>
          <w:p w:rsidR="00A77433" w:rsidRPr="00593E6D" w:rsidRDefault="00A77433" w:rsidP="00903C6D">
            <w:pPr>
              <w:autoSpaceDE w:val="0"/>
              <w:autoSpaceDN w:val="0"/>
              <w:adjustRightInd w:val="0"/>
              <w:snapToGrid w:val="0"/>
              <w:jc w:val="center"/>
              <w:rPr>
                <w:color w:val="000000"/>
                <w:sz w:val="21"/>
                <w:szCs w:val="21"/>
              </w:rPr>
            </w:pPr>
          </w:p>
        </w:tc>
        <w:tc>
          <w:tcPr>
            <w:tcW w:w="907" w:type="dxa"/>
          </w:tcPr>
          <w:p w:rsidR="00A77433" w:rsidRPr="00593E6D" w:rsidRDefault="00A77433" w:rsidP="00903C6D">
            <w:pPr>
              <w:autoSpaceDE w:val="0"/>
              <w:autoSpaceDN w:val="0"/>
              <w:adjustRightInd w:val="0"/>
              <w:snapToGrid w:val="0"/>
              <w:jc w:val="center"/>
              <w:rPr>
                <w:color w:val="000000"/>
                <w:sz w:val="21"/>
                <w:szCs w:val="21"/>
              </w:rPr>
            </w:pPr>
          </w:p>
        </w:tc>
      </w:tr>
      <w:tr w:rsidR="00A77433" w:rsidRPr="00593E6D" w:rsidTr="00903C6D">
        <w:trPr>
          <w:cantSplit/>
          <w:jc w:val="center"/>
        </w:trPr>
        <w:tc>
          <w:tcPr>
            <w:tcW w:w="1326" w:type="dxa"/>
          </w:tcPr>
          <w:p w:rsidR="00A77433" w:rsidRPr="00593E6D" w:rsidRDefault="00A77433" w:rsidP="00903C6D">
            <w:pPr>
              <w:autoSpaceDE w:val="0"/>
              <w:autoSpaceDN w:val="0"/>
              <w:adjustRightInd w:val="0"/>
              <w:snapToGrid w:val="0"/>
              <w:jc w:val="center"/>
              <w:rPr>
                <w:color w:val="000000"/>
                <w:sz w:val="21"/>
                <w:szCs w:val="21"/>
              </w:rPr>
            </w:pPr>
            <w:r w:rsidRPr="00593E6D">
              <w:rPr>
                <w:color w:val="000000"/>
                <w:sz w:val="21"/>
                <w:szCs w:val="21"/>
              </w:rPr>
              <w:t>比率</w:t>
            </w:r>
          </w:p>
        </w:tc>
        <w:tc>
          <w:tcPr>
            <w:tcW w:w="1062" w:type="dxa"/>
            <w:shd w:val="solid" w:color="FFFFFF" w:fill="auto"/>
          </w:tcPr>
          <w:p w:rsidR="00A77433" w:rsidRPr="00593E6D" w:rsidRDefault="00A77433" w:rsidP="00903C6D">
            <w:pPr>
              <w:autoSpaceDE w:val="0"/>
              <w:autoSpaceDN w:val="0"/>
              <w:adjustRightInd w:val="0"/>
              <w:snapToGrid w:val="0"/>
              <w:jc w:val="center"/>
              <w:rPr>
                <w:color w:val="000000"/>
                <w:sz w:val="21"/>
                <w:szCs w:val="21"/>
              </w:rPr>
            </w:pPr>
          </w:p>
        </w:tc>
        <w:tc>
          <w:tcPr>
            <w:tcW w:w="1102" w:type="dxa"/>
          </w:tcPr>
          <w:p w:rsidR="00A77433" w:rsidRPr="00593E6D" w:rsidRDefault="00A77433" w:rsidP="00903C6D">
            <w:pPr>
              <w:autoSpaceDE w:val="0"/>
              <w:autoSpaceDN w:val="0"/>
              <w:adjustRightInd w:val="0"/>
              <w:snapToGrid w:val="0"/>
              <w:jc w:val="center"/>
              <w:rPr>
                <w:color w:val="000000"/>
                <w:sz w:val="21"/>
                <w:szCs w:val="21"/>
              </w:rPr>
            </w:pPr>
          </w:p>
        </w:tc>
        <w:tc>
          <w:tcPr>
            <w:tcW w:w="1504" w:type="dxa"/>
            <w:shd w:val="clear" w:color="auto" w:fill="auto"/>
          </w:tcPr>
          <w:p w:rsidR="00A77433" w:rsidRPr="00593E6D" w:rsidRDefault="00A77433" w:rsidP="00903C6D">
            <w:pPr>
              <w:autoSpaceDE w:val="0"/>
              <w:autoSpaceDN w:val="0"/>
              <w:adjustRightInd w:val="0"/>
              <w:snapToGrid w:val="0"/>
              <w:jc w:val="center"/>
              <w:rPr>
                <w:color w:val="000000"/>
                <w:sz w:val="21"/>
                <w:szCs w:val="21"/>
              </w:rPr>
            </w:pPr>
          </w:p>
        </w:tc>
        <w:tc>
          <w:tcPr>
            <w:tcW w:w="894" w:type="dxa"/>
          </w:tcPr>
          <w:p w:rsidR="00A77433" w:rsidRPr="00593E6D" w:rsidRDefault="00A77433" w:rsidP="00903C6D">
            <w:pPr>
              <w:autoSpaceDE w:val="0"/>
              <w:autoSpaceDN w:val="0"/>
              <w:adjustRightInd w:val="0"/>
              <w:snapToGrid w:val="0"/>
              <w:jc w:val="center"/>
              <w:rPr>
                <w:color w:val="000000"/>
                <w:sz w:val="21"/>
                <w:szCs w:val="21"/>
              </w:rPr>
            </w:pPr>
          </w:p>
        </w:tc>
        <w:tc>
          <w:tcPr>
            <w:tcW w:w="907" w:type="dxa"/>
          </w:tcPr>
          <w:p w:rsidR="00A77433" w:rsidRPr="00593E6D" w:rsidRDefault="00A77433" w:rsidP="00903C6D">
            <w:pPr>
              <w:autoSpaceDE w:val="0"/>
              <w:autoSpaceDN w:val="0"/>
              <w:adjustRightInd w:val="0"/>
              <w:snapToGrid w:val="0"/>
              <w:jc w:val="center"/>
              <w:rPr>
                <w:color w:val="000000"/>
                <w:sz w:val="21"/>
                <w:szCs w:val="21"/>
              </w:rPr>
            </w:pPr>
            <w:r w:rsidRPr="00593E6D">
              <w:rPr>
                <w:sz w:val="21"/>
                <w:szCs w:val="21"/>
              </w:rPr>
              <w:t>100.0</w:t>
            </w:r>
            <w:r w:rsidRPr="00593E6D">
              <w:rPr>
                <w:rFonts w:hAnsi="標楷體"/>
                <w:sz w:val="21"/>
                <w:szCs w:val="21"/>
              </w:rPr>
              <w:t>％</w:t>
            </w:r>
          </w:p>
        </w:tc>
      </w:tr>
    </w:tbl>
    <w:p w:rsidR="00A77433" w:rsidRPr="00593E6D" w:rsidRDefault="00A77433" w:rsidP="00A77433">
      <w:pPr>
        <w:snapToGrid w:val="0"/>
        <w:ind w:leftChars="250" w:left="870" w:hangingChars="200" w:hanging="420"/>
        <w:jc w:val="both"/>
        <w:rPr>
          <w:rFonts w:hAnsi="標楷體"/>
          <w:sz w:val="21"/>
          <w:szCs w:val="21"/>
        </w:rPr>
      </w:pPr>
      <w:proofErr w:type="gramStart"/>
      <w:r w:rsidRPr="00593E6D">
        <w:rPr>
          <w:rFonts w:hAnsi="標楷體" w:hint="eastAsia"/>
          <w:sz w:val="21"/>
          <w:szCs w:val="21"/>
        </w:rPr>
        <w:t>註</w:t>
      </w:r>
      <w:proofErr w:type="gramEnd"/>
      <w:r w:rsidRPr="00593E6D">
        <w:rPr>
          <w:rFonts w:hAnsi="標楷體" w:hint="eastAsia"/>
          <w:sz w:val="21"/>
          <w:szCs w:val="21"/>
        </w:rPr>
        <w:t>：其他包含立法院、監察院或其他機關轉來之人民陳情案件。</w:t>
      </w:r>
    </w:p>
    <w:p w:rsidR="00A77433" w:rsidRPr="00593E6D" w:rsidRDefault="00A77433" w:rsidP="00A77433">
      <w:pPr>
        <w:kinsoku w:val="0"/>
        <w:overflowPunct w:val="0"/>
        <w:snapToGrid w:val="0"/>
        <w:spacing w:beforeLines="50" w:before="180"/>
        <w:ind w:left="420" w:hangingChars="200" w:hanging="420"/>
        <w:jc w:val="both"/>
        <w:rPr>
          <w:rFonts w:hAnsi="標楷體"/>
          <w:bCs/>
          <w:sz w:val="21"/>
          <w:szCs w:val="21"/>
        </w:rPr>
      </w:pPr>
      <w:r w:rsidRPr="00593E6D">
        <w:rPr>
          <w:rFonts w:hAnsi="標楷體" w:hint="eastAsia"/>
          <w:bCs/>
          <w:sz w:val="21"/>
          <w:szCs w:val="21"/>
        </w:rPr>
        <w:lastRenderedPageBreak/>
        <w:t>十、</w:t>
      </w:r>
      <w:r w:rsidRPr="00593E6D">
        <w:rPr>
          <w:rFonts w:hAnsi="標楷體"/>
          <w:bCs/>
          <w:sz w:val="21"/>
          <w:szCs w:val="21"/>
        </w:rPr>
        <w:t>受理人民陳情案件</w:t>
      </w:r>
      <w:r w:rsidRPr="00593E6D">
        <w:rPr>
          <w:rFonts w:hAnsi="標楷體" w:hint="eastAsia"/>
          <w:bCs/>
          <w:sz w:val="21"/>
          <w:szCs w:val="21"/>
        </w:rPr>
        <w:t>方式統計</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81"/>
        <w:gridCol w:w="1295"/>
        <w:gridCol w:w="1165"/>
        <w:gridCol w:w="1295"/>
        <w:gridCol w:w="1552"/>
        <w:gridCol w:w="1294"/>
      </w:tblGrid>
      <w:tr w:rsidR="00A77433" w:rsidRPr="00A87373" w:rsidTr="00903C6D">
        <w:trPr>
          <w:cantSplit/>
          <w:jc w:val="center"/>
        </w:trPr>
        <w:tc>
          <w:tcPr>
            <w:tcW w:w="1843" w:type="dxa"/>
            <w:shd w:val="clear" w:color="000000" w:fill="E6E6E6"/>
            <w:vAlign w:val="center"/>
          </w:tcPr>
          <w:p w:rsidR="00A77433" w:rsidRPr="00A87373" w:rsidRDefault="00A77433" w:rsidP="00903C6D">
            <w:pPr>
              <w:autoSpaceDE w:val="0"/>
              <w:autoSpaceDN w:val="0"/>
              <w:adjustRightInd w:val="0"/>
              <w:snapToGrid w:val="0"/>
              <w:jc w:val="center"/>
              <w:rPr>
                <w:color w:val="000000"/>
                <w:sz w:val="21"/>
                <w:szCs w:val="21"/>
              </w:rPr>
            </w:pPr>
            <w:r w:rsidRPr="00A87373">
              <w:rPr>
                <w:color w:val="000000"/>
                <w:sz w:val="21"/>
                <w:szCs w:val="21"/>
              </w:rPr>
              <w:t>案件</w:t>
            </w:r>
            <w:r w:rsidRPr="00A87373">
              <w:rPr>
                <w:rFonts w:hint="eastAsia"/>
                <w:color w:val="000000"/>
                <w:sz w:val="21"/>
                <w:szCs w:val="21"/>
              </w:rPr>
              <w:t>受理</w:t>
            </w:r>
            <w:r w:rsidRPr="00A87373">
              <w:rPr>
                <w:color w:val="000000"/>
                <w:sz w:val="21"/>
                <w:szCs w:val="21"/>
              </w:rPr>
              <w:t>方式</w:t>
            </w:r>
          </w:p>
        </w:tc>
        <w:tc>
          <w:tcPr>
            <w:tcW w:w="1418" w:type="dxa"/>
            <w:shd w:val="clear" w:color="000000" w:fill="E6E6E6"/>
            <w:vAlign w:val="center"/>
          </w:tcPr>
          <w:p w:rsidR="00A77433" w:rsidRPr="00A87373" w:rsidRDefault="00A77433" w:rsidP="00903C6D">
            <w:pPr>
              <w:autoSpaceDE w:val="0"/>
              <w:autoSpaceDN w:val="0"/>
              <w:adjustRightInd w:val="0"/>
              <w:snapToGrid w:val="0"/>
              <w:jc w:val="center"/>
              <w:rPr>
                <w:color w:val="000000"/>
                <w:sz w:val="21"/>
                <w:szCs w:val="21"/>
              </w:rPr>
            </w:pPr>
            <w:r w:rsidRPr="00A87373">
              <w:rPr>
                <w:rFonts w:hint="eastAsia"/>
                <w:color w:val="000000"/>
                <w:sz w:val="21"/>
                <w:szCs w:val="21"/>
              </w:rPr>
              <w:t>書面</w:t>
            </w:r>
            <w:r w:rsidRPr="00A87373">
              <w:rPr>
                <w:color w:val="000000"/>
                <w:sz w:val="21"/>
                <w:szCs w:val="21"/>
              </w:rPr>
              <w:t>來函</w:t>
            </w:r>
          </w:p>
        </w:tc>
        <w:tc>
          <w:tcPr>
            <w:tcW w:w="1275" w:type="dxa"/>
            <w:shd w:val="clear" w:color="000000" w:fill="E6E6E6"/>
            <w:vAlign w:val="center"/>
          </w:tcPr>
          <w:p w:rsidR="00A77433" w:rsidRPr="00A87373" w:rsidRDefault="00A77433" w:rsidP="00903C6D">
            <w:pPr>
              <w:autoSpaceDE w:val="0"/>
              <w:autoSpaceDN w:val="0"/>
              <w:adjustRightInd w:val="0"/>
              <w:snapToGrid w:val="0"/>
              <w:jc w:val="center"/>
              <w:rPr>
                <w:color w:val="000000"/>
                <w:sz w:val="21"/>
                <w:szCs w:val="21"/>
              </w:rPr>
            </w:pPr>
            <w:r w:rsidRPr="00A87373">
              <w:rPr>
                <w:rFonts w:hint="eastAsia"/>
                <w:color w:val="000000"/>
                <w:sz w:val="21"/>
                <w:szCs w:val="21"/>
              </w:rPr>
              <w:t>電子郵件</w:t>
            </w:r>
          </w:p>
        </w:tc>
        <w:tc>
          <w:tcPr>
            <w:tcW w:w="1418" w:type="dxa"/>
            <w:shd w:val="clear" w:color="000000" w:fill="E6E6E6"/>
          </w:tcPr>
          <w:p w:rsidR="00A77433" w:rsidRPr="00A87373" w:rsidRDefault="00A77433" w:rsidP="00903C6D">
            <w:pPr>
              <w:autoSpaceDE w:val="0"/>
              <w:autoSpaceDN w:val="0"/>
              <w:adjustRightInd w:val="0"/>
              <w:snapToGrid w:val="0"/>
              <w:jc w:val="center"/>
              <w:rPr>
                <w:color w:val="000000"/>
                <w:sz w:val="21"/>
                <w:szCs w:val="21"/>
              </w:rPr>
            </w:pPr>
            <w:r w:rsidRPr="00A87373">
              <w:rPr>
                <w:rFonts w:hint="eastAsia"/>
                <w:color w:val="000000"/>
                <w:sz w:val="21"/>
                <w:szCs w:val="21"/>
              </w:rPr>
              <w:t>便民專線(如1999)</w:t>
            </w:r>
          </w:p>
        </w:tc>
        <w:tc>
          <w:tcPr>
            <w:tcW w:w="1701" w:type="dxa"/>
            <w:shd w:val="clear" w:color="000000" w:fill="E6E6E6"/>
            <w:vAlign w:val="center"/>
          </w:tcPr>
          <w:p w:rsidR="00A77433" w:rsidRPr="00A87373" w:rsidRDefault="00A77433" w:rsidP="00903C6D">
            <w:pPr>
              <w:autoSpaceDE w:val="0"/>
              <w:autoSpaceDN w:val="0"/>
              <w:adjustRightInd w:val="0"/>
              <w:snapToGrid w:val="0"/>
              <w:jc w:val="center"/>
              <w:rPr>
                <w:color w:val="000000"/>
                <w:sz w:val="21"/>
                <w:szCs w:val="21"/>
              </w:rPr>
            </w:pPr>
            <w:r w:rsidRPr="00A87373">
              <w:rPr>
                <w:rFonts w:hint="eastAsia"/>
                <w:color w:val="000000"/>
                <w:sz w:val="21"/>
                <w:szCs w:val="21"/>
              </w:rPr>
              <w:t>現場受理</w:t>
            </w:r>
          </w:p>
          <w:p w:rsidR="00A77433" w:rsidRPr="00A87373" w:rsidRDefault="00A77433" w:rsidP="00903C6D">
            <w:pPr>
              <w:autoSpaceDE w:val="0"/>
              <w:autoSpaceDN w:val="0"/>
              <w:adjustRightInd w:val="0"/>
              <w:snapToGrid w:val="0"/>
              <w:jc w:val="center"/>
              <w:rPr>
                <w:color w:val="000000"/>
                <w:sz w:val="21"/>
                <w:szCs w:val="21"/>
              </w:rPr>
            </w:pPr>
            <w:r w:rsidRPr="00A87373">
              <w:rPr>
                <w:rFonts w:hint="eastAsia"/>
                <w:color w:val="000000"/>
                <w:sz w:val="21"/>
                <w:szCs w:val="21"/>
              </w:rPr>
              <w:t>及電話</w:t>
            </w:r>
          </w:p>
        </w:tc>
        <w:tc>
          <w:tcPr>
            <w:tcW w:w="1417" w:type="dxa"/>
            <w:shd w:val="clear" w:color="000000" w:fill="E6E6E6"/>
            <w:vAlign w:val="center"/>
          </w:tcPr>
          <w:p w:rsidR="00A77433" w:rsidRPr="00A87373" w:rsidRDefault="00A77433" w:rsidP="00903C6D">
            <w:pPr>
              <w:autoSpaceDE w:val="0"/>
              <w:autoSpaceDN w:val="0"/>
              <w:adjustRightInd w:val="0"/>
              <w:snapToGrid w:val="0"/>
              <w:jc w:val="center"/>
              <w:rPr>
                <w:color w:val="000000"/>
                <w:sz w:val="21"/>
                <w:szCs w:val="21"/>
              </w:rPr>
            </w:pPr>
            <w:r w:rsidRPr="00A87373">
              <w:rPr>
                <w:color w:val="000000"/>
                <w:sz w:val="21"/>
                <w:szCs w:val="21"/>
              </w:rPr>
              <w:t>合計</w:t>
            </w:r>
          </w:p>
        </w:tc>
      </w:tr>
      <w:tr w:rsidR="00A77433" w:rsidRPr="00A87373" w:rsidTr="00903C6D">
        <w:trPr>
          <w:cantSplit/>
          <w:jc w:val="center"/>
        </w:trPr>
        <w:tc>
          <w:tcPr>
            <w:tcW w:w="1843" w:type="dxa"/>
          </w:tcPr>
          <w:p w:rsidR="00A77433" w:rsidRPr="00A87373" w:rsidRDefault="00A77433" w:rsidP="00903C6D">
            <w:pPr>
              <w:snapToGrid w:val="0"/>
              <w:jc w:val="center"/>
              <w:rPr>
                <w:sz w:val="21"/>
                <w:szCs w:val="21"/>
              </w:rPr>
            </w:pPr>
            <w:r w:rsidRPr="00A87373">
              <w:rPr>
                <w:rFonts w:hint="eastAsia"/>
                <w:sz w:val="21"/>
                <w:szCs w:val="21"/>
              </w:rPr>
              <w:t>案</w:t>
            </w:r>
            <w:r w:rsidRPr="00A87373">
              <w:rPr>
                <w:sz w:val="21"/>
                <w:szCs w:val="21"/>
              </w:rPr>
              <w:t>件數</w:t>
            </w:r>
          </w:p>
        </w:tc>
        <w:tc>
          <w:tcPr>
            <w:tcW w:w="1418"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c>
          <w:tcPr>
            <w:tcW w:w="1275"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c>
          <w:tcPr>
            <w:tcW w:w="1418"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c>
          <w:tcPr>
            <w:tcW w:w="1701"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c>
          <w:tcPr>
            <w:tcW w:w="1417"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r>
      <w:tr w:rsidR="00A77433" w:rsidRPr="00A87373" w:rsidTr="00903C6D">
        <w:trPr>
          <w:cantSplit/>
          <w:jc w:val="center"/>
        </w:trPr>
        <w:tc>
          <w:tcPr>
            <w:tcW w:w="1843" w:type="dxa"/>
          </w:tcPr>
          <w:p w:rsidR="00A77433" w:rsidRPr="00A87373" w:rsidRDefault="00A77433" w:rsidP="00903C6D">
            <w:pPr>
              <w:snapToGrid w:val="0"/>
              <w:jc w:val="center"/>
              <w:rPr>
                <w:sz w:val="21"/>
                <w:szCs w:val="21"/>
              </w:rPr>
            </w:pPr>
            <w:r w:rsidRPr="00A87373">
              <w:rPr>
                <w:sz w:val="21"/>
                <w:szCs w:val="21"/>
              </w:rPr>
              <w:t>比率</w:t>
            </w:r>
          </w:p>
        </w:tc>
        <w:tc>
          <w:tcPr>
            <w:tcW w:w="1418"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c>
          <w:tcPr>
            <w:tcW w:w="1275"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c>
          <w:tcPr>
            <w:tcW w:w="1418"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c>
          <w:tcPr>
            <w:tcW w:w="1701"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c>
          <w:tcPr>
            <w:tcW w:w="1417"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r w:rsidRPr="00A87373">
              <w:rPr>
                <w:sz w:val="21"/>
                <w:szCs w:val="21"/>
              </w:rPr>
              <w:t>100.0％</w:t>
            </w:r>
          </w:p>
        </w:tc>
      </w:tr>
    </w:tbl>
    <w:p w:rsidR="00A77433" w:rsidRPr="00A87373" w:rsidRDefault="00A77433" w:rsidP="00A77433">
      <w:pPr>
        <w:snapToGrid w:val="0"/>
        <w:ind w:leftChars="250" w:left="870" w:hangingChars="200" w:hanging="420"/>
        <w:jc w:val="both"/>
        <w:rPr>
          <w:rFonts w:hAnsi="標楷體"/>
          <w:sz w:val="21"/>
          <w:szCs w:val="21"/>
        </w:rPr>
      </w:pPr>
      <w:proofErr w:type="gramStart"/>
      <w:r w:rsidRPr="00A87373">
        <w:rPr>
          <w:rFonts w:hAnsi="標楷體" w:hint="eastAsia"/>
          <w:sz w:val="21"/>
          <w:szCs w:val="21"/>
        </w:rPr>
        <w:t>註</w:t>
      </w:r>
      <w:proofErr w:type="gramEnd"/>
      <w:r w:rsidRPr="00A87373">
        <w:rPr>
          <w:rFonts w:hAnsi="標楷體" w:hint="eastAsia"/>
          <w:sz w:val="21"/>
          <w:szCs w:val="21"/>
        </w:rPr>
        <w:t>：</w:t>
      </w:r>
    </w:p>
    <w:p w:rsidR="00A77433" w:rsidRPr="00A87373" w:rsidRDefault="00A77433" w:rsidP="00A77433">
      <w:pPr>
        <w:snapToGrid w:val="0"/>
        <w:ind w:leftChars="400" w:left="1140" w:hangingChars="200" w:hanging="420"/>
        <w:jc w:val="both"/>
        <w:rPr>
          <w:rFonts w:hAnsi="標楷體"/>
          <w:sz w:val="21"/>
          <w:szCs w:val="21"/>
        </w:rPr>
      </w:pPr>
      <w:r w:rsidRPr="00A87373">
        <w:rPr>
          <w:rFonts w:hAnsi="標楷體" w:hint="eastAsia"/>
          <w:sz w:val="21"/>
          <w:szCs w:val="21"/>
        </w:rPr>
        <w:t>1、書面</w:t>
      </w:r>
      <w:r w:rsidRPr="00A87373">
        <w:rPr>
          <w:rFonts w:hAnsi="標楷體"/>
          <w:sz w:val="21"/>
          <w:szCs w:val="21"/>
        </w:rPr>
        <w:t>來函</w:t>
      </w:r>
      <w:r w:rsidRPr="00A87373">
        <w:rPr>
          <w:rFonts w:hAnsi="標楷體" w:hint="eastAsia"/>
          <w:sz w:val="21"/>
          <w:szCs w:val="21"/>
        </w:rPr>
        <w:t>包含郵寄、傳真方式。</w:t>
      </w:r>
    </w:p>
    <w:p w:rsidR="00A77433" w:rsidRPr="00A87373" w:rsidRDefault="00A77433" w:rsidP="00A77433">
      <w:pPr>
        <w:snapToGrid w:val="0"/>
        <w:ind w:leftChars="400" w:left="1140" w:hangingChars="200" w:hanging="420"/>
        <w:jc w:val="both"/>
        <w:rPr>
          <w:rFonts w:hAnsi="標楷體"/>
          <w:sz w:val="21"/>
          <w:szCs w:val="21"/>
        </w:rPr>
      </w:pPr>
      <w:r w:rsidRPr="00A87373">
        <w:rPr>
          <w:rFonts w:hAnsi="標楷體" w:hint="eastAsia"/>
          <w:sz w:val="21"/>
          <w:szCs w:val="21"/>
        </w:rPr>
        <w:t>2、電子郵件受理部分包含總統府電子郵件、行政院</w:t>
      </w:r>
      <w:r w:rsidRPr="00A87373">
        <w:rPr>
          <w:rFonts w:hAnsi="標楷體"/>
          <w:sz w:val="21"/>
          <w:szCs w:val="21"/>
        </w:rPr>
        <w:t>院長電子</w:t>
      </w:r>
      <w:r w:rsidRPr="00A87373">
        <w:rPr>
          <w:rFonts w:hAnsi="標楷體" w:hint="eastAsia"/>
          <w:sz w:val="21"/>
          <w:szCs w:val="21"/>
        </w:rPr>
        <w:t>信箱及機關首長信箱或民意信箱。</w:t>
      </w:r>
    </w:p>
    <w:p w:rsidR="00A77433" w:rsidRPr="00A87373" w:rsidRDefault="00A77433" w:rsidP="00A77433">
      <w:pPr>
        <w:kinsoku w:val="0"/>
        <w:overflowPunct w:val="0"/>
        <w:snapToGrid w:val="0"/>
        <w:spacing w:beforeLines="50" w:before="180"/>
        <w:ind w:left="420" w:hangingChars="200" w:hanging="420"/>
        <w:jc w:val="both"/>
        <w:rPr>
          <w:rFonts w:hAnsi="標楷體"/>
          <w:bCs/>
          <w:sz w:val="21"/>
          <w:szCs w:val="21"/>
        </w:rPr>
      </w:pPr>
      <w:r w:rsidRPr="00A87373">
        <w:rPr>
          <w:rFonts w:hAnsi="標楷體" w:hint="eastAsia"/>
          <w:bCs/>
          <w:sz w:val="21"/>
          <w:szCs w:val="21"/>
        </w:rPr>
        <w:t>十一、</w:t>
      </w:r>
      <w:r w:rsidRPr="00A87373">
        <w:rPr>
          <w:rFonts w:hAnsi="標楷體"/>
          <w:bCs/>
          <w:sz w:val="21"/>
          <w:szCs w:val="21"/>
        </w:rPr>
        <w:t>受理人民陳情案件類別</w:t>
      </w:r>
      <w:r w:rsidRPr="00A87373">
        <w:rPr>
          <w:rFonts w:hAnsi="標楷體" w:hint="eastAsia"/>
          <w:bCs/>
          <w:sz w:val="21"/>
          <w:szCs w:val="21"/>
        </w:rPr>
        <w:t>統計</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438"/>
        <w:gridCol w:w="1286"/>
        <w:gridCol w:w="1286"/>
        <w:gridCol w:w="1286"/>
        <w:gridCol w:w="1286"/>
      </w:tblGrid>
      <w:tr w:rsidR="00A77433" w:rsidRPr="00A87373" w:rsidTr="00903C6D">
        <w:trPr>
          <w:cantSplit/>
          <w:jc w:val="center"/>
        </w:trPr>
        <w:tc>
          <w:tcPr>
            <w:tcW w:w="1871" w:type="dxa"/>
            <w:shd w:val="clear" w:color="000000" w:fill="E6E6E6"/>
            <w:vAlign w:val="center"/>
          </w:tcPr>
          <w:p w:rsidR="00A77433" w:rsidRPr="00A87373" w:rsidRDefault="00A77433" w:rsidP="00903C6D">
            <w:pPr>
              <w:snapToGrid w:val="0"/>
              <w:jc w:val="center"/>
              <w:rPr>
                <w:sz w:val="21"/>
                <w:szCs w:val="21"/>
              </w:rPr>
            </w:pPr>
            <w:r w:rsidRPr="00A87373">
              <w:rPr>
                <w:sz w:val="21"/>
                <w:szCs w:val="21"/>
              </w:rPr>
              <w:t>陳情案件類別</w:t>
            </w:r>
          </w:p>
        </w:tc>
        <w:tc>
          <w:tcPr>
            <w:tcW w:w="1585" w:type="dxa"/>
            <w:shd w:val="clear" w:color="000000" w:fill="E6E6E6"/>
            <w:vAlign w:val="center"/>
          </w:tcPr>
          <w:p w:rsidR="00A77433" w:rsidRPr="00A87373" w:rsidRDefault="00A77433" w:rsidP="00903C6D">
            <w:pPr>
              <w:snapToGrid w:val="0"/>
              <w:jc w:val="center"/>
              <w:rPr>
                <w:sz w:val="21"/>
                <w:szCs w:val="21"/>
              </w:rPr>
            </w:pPr>
            <w:r w:rsidRPr="00A87373">
              <w:rPr>
                <w:sz w:val="21"/>
                <w:szCs w:val="21"/>
              </w:rPr>
              <w:t>行政興革</w:t>
            </w:r>
          </w:p>
          <w:p w:rsidR="00A77433" w:rsidRPr="00A87373" w:rsidRDefault="00A77433" w:rsidP="00903C6D">
            <w:pPr>
              <w:snapToGrid w:val="0"/>
              <w:jc w:val="center"/>
              <w:rPr>
                <w:sz w:val="21"/>
                <w:szCs w:val="21"/>
              </w:rPr>
            </w:pPr>
            <w:r w:rsidRPr="00A87373">
              <w:rPr>
                <w:sz w:val="21"/>
                <w:szCs w:val="21"/>
              </w:rPr>
              <w:t>之建議</w:t>
            </w:r>
          </w:p>
        </w:tc>
        <w:tc>
          <w:tcPr>
            <w:tcW w:w="1416" w:type="dxa"/>
            <w:shd w:val="clear" w:color="000000" w:fill="E6E6E6"/>
            <w:vAlign w:val="center"/>
          </w:tcPr>
          <w:p w:rsidR="00A77433" w:rsidRPr="00A87373" w:rsidRDefault="00A77433" w:rsidP="00903C6D">
            <w:pPr>
              <w:snapToGrid w:val="0"/>
              <w:jc w:val="center"/>
              <w:rPr>
                <w:sz w:val="21"/>
                <w:szCs w:val="21"/>
              </w:rPr>
            </w:pPr>
            <w:r w:rsidRPr="00A87373">
              <w:rPr>
                <w:sz w:val="21"/>
                <w:szCs w:val="21"/>
              </w:rPr>
              <w:t>行政法令</w:t>
            </w:r>
          </w:p>
          <w:p w:rsidR="00A77433" w:rsidRPr="00A87373" w:rsidRDefault="00A77433" w:rsidP="00903C6D">
            <w:pPr>
              <w:snapToGrid w:val="0"/>
              <w:jc w:val="center"/>
              <w:rPr>
                <w:sz w:val="21"/>
                <w:szCs w:val="21"/>
              </w:rPr>
            </w:pPr>
            <w:r w:rsidRPr="00A87373">
              <w:rPr>
                <w:sz w:val="21"/>
                <w:szCs w:val="21"/>
              </w:rPr>
              <w:t>之查詢</w:t>
            </w:r>
          </w:p>
        </w:tc>
        <w:tc>
          <w:tcPr>
            <w:tcW w:w="1416" w:type="dxa"/>
            <w:shd w:val="clear" w:color="000000" w:fill="E6E6E6"/>
            <w:vAlign w:val="center"/>
          </w:tcPr>
          <w:p w:rsidR="00A77433" w:rsidRPr="00A87373" w:rsidRDefault="00A77433" w:rsidP="00903C6D">
            <w:pPr>
              <w:snapToGrid w:val="0"/>
              <w:jc w:val="center"/>
              <w:rPr>
                <w:sz w:val="21"/>
                <w:szCs w:val="21"/>
              </w:rPr>
            </w:pPr>
            <w:r w:rsidRPr="00A87373">
              <w:rPr>
                <w:sz w:val="21"/>
                <w:szCs w:val="21"/>
              </w:rPr>
              <w:t>行政違失</w:t>
            </w:r>
          </w:p>
          <w:p w:rsidR="00A77433" w:rsidRPr="00A87373" w:rsidRDefault="00A77433" w:rsidP="00903C6D">
            <w:pPr>
              <w:snapToGrid w:val="0"/>
              <w:jc w:val="center"/>
              <w:rPr>
                <w:sz w:val="21"/>
                <w:szCs w:val="21"/>
              </w:rPr>
            </w:pPr>
            <w:r w:rsidRPr="00A87373">
              <w:rPr>
                <w:sz w:val="21"/>
                <w:szCs w:val="21"/>
              </w:rPr>
              <w:t>之舉發</w:t>
            </w:r>
          </w:p>
        </w:tc>
        <w:tc>
          <w:tcPr>
            <w:tcW w:w="1416" w:type="dxa"/>
            <w:shd w:val="clear" w:color="000000" w:fill="E6E6E6"/>
            <w:vAlign w:val="center"/>
          </w:tcPr>
          <w:p w:rsidR="00A77433" w:rsidRPr="00A87373" w:rsidRDefault="00A77433" w:rsidP="00903C6D">
            <w:pPr>
              <w:snapToGrid w:val="0"/>
              <w:jc w:val="center"/>
              <w:rPr>
                <w:sz w:val="21"/>
                <w:szCs w:val="21"/>
              </w:rPr>
            </w:pPr>
            <w:r w:rsidRPr="00A87373">
              <w:rPr>
                <w:sz w:val="21"/>
                <w:szCs w:val="21"/>
              </w:rPr>
              <w:t>行政權益</w:t>
            </w:r>
          </w:p>
          <w:p w:rsidR="00A77433" w:rsidRPr="00A87373" w:rsidRDefault="00A77433" w:rsidP="00903C6D">
            <w:pPr>
              <w:snapToGrid w:val="0"/>
              <w:jc w:val="center"/>
              <w:rPr>
                <w:sz w:val="21"/>
                <w:szCs w:val="21"/>
              </w:rPr>
            </w:pPr>
            <w:r w:rsidRPr="00A87373">
              <w:rPr>
                <w:sz w:val="21"/>
                <w:szCs w:val="21"/>
              </w:rPr>
              <w:t>之維護</w:t>
            </w:r>
          </w:p>
        </w:tc>
        <w:tc>
          <w:tcPr>
            <w:tcW w:w="1416" w:type="dxa"/>
            <w:shd w:val="clear" w:color="000000" w:fill="E6E6E6"/>
            <w:vAlign w:val="center"/>
          </w:tcPr>
          <w:p w:rsidR="00A77433" w:rsidRPr="00A87373" w:rsidRDefault="00A77433" w:rsidP="00903C6D">
            <w:pPr>
              <w:snapToGrid w:val="0"/>
              <w:jc w:val="center"/>
              <w:rPr>
                <w:sz w:val="21"/>
                <w:szCs w:val="21"/>
              </w:rPr>
            </w:pPr>
            <w:r w:rsidRPr="00A87373">
              <w:rPr>
                <w:sz w:val="21"/>
                <w:szCs w:val="21"/>
              </w:rPr>
              <w:t>合計</w:t>
            </w:r>
          </w:p>
        </w:tc>
      </w:tr>
      <w:tr w:rsidR="00A77433" w:rsidRPr="00A87373" w:rsidTr="00903C6D">
        <w:trPr>
          <w:cantSplit/>
          <w:jc w:val="center"/>
        </w:trPr>
        <w:tc>
          <w:tcPr>
            <w:tcW w:w="1871" w:type="dxa"/>
          </w:tcPr>
          <w:p w:rsidR="00A77433" w:rsidRPr="00A87373" w:rsidRDefault="00A77433" w:rsidP="00903C6D">
            <w:pPr>
              <w:snapToGrid w:val="0"/>
              <w:jc w:val="center"/>
              <w:rPr>
                <w:sz w:val="21"/>
                <w:szCs w:val="21"/>
              </w:rPr>
            </w:pPr>
            <w:r w:rsidRPr="00A87373">
              <w:rPr>
                <w:rFonts w:hint="eastAsia"/>
                <w:sz w:val="21"/>
                <w:szCs w:val="21"/>
              </w:rPr>
              <w:t>案</w:t>
            </w:r>
            <w:r w:rsidRPr="00A87373">
              <w:rPr>
                <w:sz w:val="21"/>
                <w:szCs w:val="21"/>
              </w:rPr>
              <w:t>件數</w:t>
            </w:r>
          </w:p>
        </w:tc>
        <w:tc>
          <w:tcPr>
            <w:tcW w:w="1585" w:type="dxa"/>
          </w:tcPr>
          <w:p w:rsidR="00A77433" w:rsidRPr="00A87373" w:rsidRDefault="00A77433" w:rsidP="00903C6D">
            <w:pPr>
              <w:snapToGrid w:val="0"/>
              <w:jc w:val="center"/>
              <w:rPr>
                <w:sz w:val="21"/>
                <w:szCs w:val="21"/>
              </w:rPr>
            </w:pPr>
          </w:p>
        </w:tc>
        <w:tc>
          <w:tcPr>
            <w:tcW w:w="1416" w:type="dxa"/>
          </w:tcPr>
          <w:p w:rsidR="00A77433" w:rsidRPr="00A87373" w:rsidRDefault="00A77433" w:rsidP="00903C6D">
            <w:pPr>
              <w:snapToGrid w:val="0"/>
              <w:jc w:val="center"/>
              <w:rPr>
                <w:sz w:val="21"/>
                <w:szCs w:val="21"/>
              </w:rPr>
            </w:pPr>
          </w:p>
        </w:tc>
        <w:tc>
          <w:tcPr>
            <w:tcW w:w="1416" w:type="dxa"/>
          </w:tcPr>
          <w:p w:rsidR="00A77433" w:rsidRPr="00A87373" w:rsidRDefault="00A77433" w:rsidP="00903C6D">
            <w:pPr>
              <w:snapToGrid w:val="0"/>
              <w:jc w:val="center"/>
              <w:rPr>
                <w:sz w:val="21"/>
                <w:szCs w:val="21"/>
              </w:rPr>
            </w:pPr>
          </w:p>
        </w:tc>
        <w:tc>
          <w:tcPr>
            <w:tcW w:w="1416" w:type="dxa"/>
          </w:tcPr>
          <w:p w:rsidR="00A77433" w:rsidRPr="00A87373" w:rsidRDefault="00A77433" w:rsidP="00903C6D">
            <w:pPr>
              <w:snapToGrid w:val="0"/>
              <w:jc w:val="center"/>
              <w:rPr>
                <w:sz w:val="21"/>
                <w:szCs w:val="21"/>
              </w:rPr>
            </w:pPr>
          </w:p>
        </w:tc>
        <w:tc>
          <w:tcPr>
            <w:tcW w:w="1416" w:type="dxa"/>
          </w:tcPr>
          <w:p w:rsidR="00A77433" w:rsidRPr="00A87373" w:rsidRDefault="00A77433" w:rsidP="00903C6D">
            <w:pPr>
              <w:snapToGrid w:val="0"/>
              <w:jc w:val="center"/>
              <w:rPr>
                <w:sz w:val="21"/>
                <w:szCs w:val="21"/>
              </w:rPr>
            </w:pPr>
          </w:p>
        </w:tc>
      </w:tr>
      <w:tr w:rsidR="00A77433" w:rsidRPr="00A87373" w:rsidTr="00903C6D">
        <w:trPr>
          <w:cantSplit/>
          <w:jc w:val="center"/>
        </w:trPr>
        <w:tc>
          <w:tcPr>
            <w:tcW w:w="1871" w:type="dxa"/>
          </w:tcPr>
          <w:p w:rsidR="00A77433" w:rsidRPr="00A87373" w:rsidRDefault="00A77433" w:rsidP="00903C6D">
            <w:pPr>
              <w:snapToGrid w:val="0"/>
              <w:jc w:val="center"/>
              <w:rPr>
                <w:sz w:val="21"/>
                <w:szCs w:val="21"/>
              </w:rPr>
            </w:pPr>
            <w:r w:rsidRPr="00A87373">
              <w:rPr>
                <w:sz w:val="21"/>
                <w:szCs w:val="21"/>
              </w:rPr>
              <w:t>比率</w:t>
            </w:r>
          </w:p>
        </w:tc>
        <w:tc>
          <w:tcPr>
            <w:tcW w:w="1585" w:type="dxa"/>
          </w:tcPr>
          <w:p w:rsidR="00A77433" w:rsidRPr="00A87373" w:rsidRDefault="00A77433" w:rsidP="00903C6D">
            <w:pPr>
              <w:snapToGrid w:val="0"/>
              <w:jc w:val="center"/>
              <w:rPr>
                <w:sz w:val="21"/>
                <w:szCs w:val="21"/>
              </w:rPr>
            </w:pPr>
          </w:p>
        </w:tc>
        <w:tc>
          <w:tcPr>
            <w:tcW w:w="1416" w:type="dxa"/>
          </w:tcPr>
          <w:p w:rsidR="00A77433" w:rsidRPr="00A87373" w:rsidRDefault="00A77433" w:rsidP="00903C6D">
            <w:pPr>
              <w:snapToGrid w:val="0"/>
              <w:jc w:val="center"/>
              <w:rPr>
                <w:sz w:val="21"/>
                <w:szCs w:val="21"/>
              </w:rPr>
            </w:pPr>
          </w:p>
        </w:tc>
        <w:tc>
          <w:tcPr>
            <w:tcW w:w="1416" w:type="dxa"/>
          </w:tcPr>
          <w:p w:rsidR="00A77433" w:rsidRPr="00A87373" w:rsidRDefault="00A77433" w:rsidP="00903C6D">
            <w:pPr>
              <w:snapToGrid w:val="0"/>
              <w:jc w:val="center"/>
              <w:rPr>
                <w:sz w:val="21"/>
                <w:szCs w:val="21"/>
              </w:rPr>
            </w:pPr>
          </w:p>
        </w:tc>
        <w:tc>
          <w:tcPr>
            <w:tcW w:w="1416" w:type="dxa"/>
          </w:tcPr>
          <w:p w:rsidR="00A77433" w:rsidRPr="00A87373" w:rsidRDefault="00A77433" w:rsidP="00903C6D">
            <w:pPr>
              <w:snapToGrid w:val="0"/>
              <w:jc w:val="center"/>
              <w:rPr>
                <w:sz w:val="21"/>
                <w:szCs w:val="21"/>
              </w:rPr>
            </w:pPr>
          </w:p>
        </w:tc>
        <w:tc>
          <w:tcPr>
            <w:tcW w:w="1416" w:type="dxa"/>
          </w:tcPr>
          <w:p w:rsidR="00A77433" w:rsidRPr="00A87373" w:rsidRDefault="00A77433" w:rsidP="00903C6D">
            <w:pPr>
              <w:snapToGrid w:val="0"/>
              <w:jc w:val="center"/>
              <w:rPr>
                <w:sz w:val="21"/>
                <w:szCs w:val="21"/>
              </w:rPr>
            </w:pPr>
            <w:r w:rsidRPr="00A87373">
              <w:rPr>
                <w:sz w:val="21"/>
                <w:szCs w:val="21"/>
              </w:rPr>
              <w:t>100.0％</w:t>
            </w:r>
          </w:p>
        </w:tc>
      </w:tr>
    </w:tbl>
    <w:p w:rsidR="00A77433" w:rsidRPr="00A87373" w:rsidRDefault="00A77433" w:rsidP="00A77433">
      <w:pPr>
        <w:snapToGrid w:val="0"/>
        <w:ind w:leftChars="250" w:left="870" w:hangingChars="200" w:hanging="420"/>
        <w:jc w:val="both"/>
        <w:rPr>
          <w:rFonts w:hAnsi="標楷體"/>
          <w:sz w:val="21"/>
          <w:szCs w:val="21"/>
        </w:rPr>
      </w:pPr>
      <w:proofErr w:type="gramStart"/>
      <w:r w:rsidRPr="00A87373">
        <w:rPr>
          <w:rFonts w:hAnsi="標楷體" w:hint="eastAsia"/>
          <w:sz w:val="21"/>
          <w:szCs w:val="21"/>
        </w:rPr>
        <w:t>註</w:t>
      </w:r>
      <w:proofErr w:type="gramEnd"/>
      <w:r w:rsidRPr="00A87373">
        <w:rPr>
          <w:rFonts w:hAnsi="標楷體" w:hint="eastAsia"/>
          <w:sz w:val="21"/>
          <w:szCs w:val="21"/>
        </w:rPr>
        <w:t>：本項案件類別係依行政程序法第168條陳情範圍定之。</w:t>
      </w:r>
    </w:p>
    <w:p w:rsidR="00A77433" w:rsidRDefault="00A77433" w:rsidP="00A77433">
      <w:pPr>
        <w:kinsoku w:val="0"/>
        <w:overflowPunct w:val="0"/>
        <w:snapToGrid w:val="0"/>
        <w:ind w:left="420" w:hangingChars="200" w:hanging="420"/>
        <w:jc w:val="both"/>
        <w:rPr>
          <w:rFonts w:hAnsi="標楷體" w:hint="eastAsia"/>
          <w:bCs/>
          <w:sz w:val="21"/>
          <w:szCs w:val="21"/>
        </w:rPr>
      </w:pPr>
    </w:p>
    <w:p w:rsidR="00A77433" w:rsidRPr="00A87373" w:rsidRDefault="00A77433" w:rsidP="00A77433">
      <w:pPr>
        <w:kinsoku w:val="0"/>
        <w:overflowPunct w:val="0"/>
        <w:snapToGrid w:val="0"/>
        <w:ind w:left="420" w:hangingChars="200" w:hanging="420"/>
        <w:jc w:val="both"/>
        <w:rPr>
          <w:rFonts w:hAnsi="標楷體"/>
          <w:bCs/>
          <w:sz w:val="21"/>
          <w:szCs w:val="21"/>
        </w:rPr>
      </w:pPr>
      <w:r w:rsidRPr="00A87373">
        <w:rPr>
          <w:rFonts w:hAnsi="標楷體" w:hint="eastAsia"/>
          <w:bCs/>
          <w:sz w:val="21"/>
          <w:szCs w:val="21"/>
        </w:rPr>
        <w:t>十二</w:t>
      </w:r>
      <w:r w:rsidRPr="00A87373">
        <w:rPr>
          <w:rFonts w:hAnsi="標楷體"/>
          <w:bCs/>
          <w:sz w:val="21"/>
          <w:szCs w:val="21"/>
        </w:rPr>
        <w:t>、受理人民陳情案件處理</w:t>
      </w:r>
      <w:r w:rsidRPr="00A87373">
        <w:rPr>
          <w:rFonts w:hAnsi="標楷體" w:hint="eastAsia"/>
          <w:bCs/>
          <w:sz w:val="21"/>
          <w:szCs w:val="21"/>
        </w:rPr>
        <w:t>情形統計</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02"/>
        <w:gridCol w:w="1584"/>
        <w:gridCol w:w="1786"/>
        <w:gridCol w:w="1666"/>
        <w:gridCol w:w="1344"/>
      </w:tblGrid>
      <w:tr w:rsidR="00A77433" w:rsidRPr="00A87373" w:rsidTr="00903C6D">
        <w:trPr>
          <w:cantSplit/>
          <w:jc w:val="center"/>
        </w:trPr>
        <w:tc>
          <w:tcPr>
            <w:tcW w:w="2101" w:type="dxa"/>
            <w:shd w:val="clear" w:color="000000" w:fill="E6E6E6"/>
            <w:vAlign w:val="center"/>
          </w:tcPr>
          <w:p w:rsidR="00A77433" w:rsidRPr="00A87373" w:rsidRDefault="00A77433" w:rsidP="00903C6D">
            <w:pPr>
              <w:autoSpaceDE w:val="0"/>
              <w:autoSpaceDN w:val="0"/>
              <w:adjustRightInd w:val="0"/>
              <w:snapToGrid w:val="0"/>
              <w:jc w:val="center"/>
              <w:rPr>
                <w:color w:val="000000"/>
                <w:sz w:val="21"/>
                <w:szCs w:val="21"/>
              </w:rPr>
            </w:pPr>
            <w:r w:rsidRPr="00A87373">
              <w:rPr>
                <w:color w:val="000000"/>
                <w:sz w:val="21"/>
                <w:szCs w:val="21"/>
              </w:rPr>
              <w:t>陳情案件</w:t>
            </w:r>
          </w:p>
          <w:p w:rsidR="00A77433" w:rsidRPr="00A87373" w:rsidRDefault="00A77433" w:rsidP="00903C6D">
            <w:pPr>
              <w:autoSpaceDE w:val="0"/>
              <w:autoSpaceDN w:val="0"/>
              <w:adjustRightInd w:val="0"/>
              <w:snapToGrid w:val="0"/>
              <w:jc w:val="center"/>
              <w:rPr>
                <w:color w:val="000000"/>
                <w:sz w:val="21"/>
                <w:szCs w:val="21"/>
              </w:rPr>
            </w:pPr>
            <w:r w:rsidRPr="00A87373">
              <w:rPr>
                <w:color w:val="000000"/>
                <w:sz w:val="21"/>
                <w:szCs w:val="21"/>
              </w:rPr>
              <w:t>處理情形</w:t>
            </w:r>
          </w:p>
        </w:tc>
        <w:tc>
          <w:tcPr>
            <w:tcW w:w="1749" w:type="dxa"/>
            <w:shd w:val="clear" w:color="000000" w:fill="E6E6E6"/>
            <w:vAlign w:val="center"/>
          </w:tcPr>
          <w:p w:rsidR="00A77433" w:rsidRPr="00A87373" w:rsidRDefault="00A77433" w:rsidP="00903C6D">
            <w:pPr>
              <w:autoSpaceDE w:val="0"/>
              <w:autoSpaceDN w:val="0"/>
              <w:adjustRightInd w:val="0"/>
              <w:snapToGrid w:val="0"/>
              <w:jc w:val="center"/>
              <w:rPr>
                <w:color w:val="000000"/>
                <w:sz w:val="21"/>
                <w:szCs w:val="21"/>
              </w:rPr>
            </w:pPr>
            <w:r w:rsidRPr="00A87373">
              <w:rPr>
                <w:color w:val="000000"/>
                <w:sz w:val="21"/>
                <w:szCs w:val="21"/>
              </w:rPr>
              <w:t>轉請</w:t>
            </w:r>
            <w:r w:rsidRPr="00A87373">
              <w:rPr>
                <w:rFonts w:hint="eastAsia"/>
                <w:color w:val="000000"/>
                <w:sz w:val="21"/>
                <w:szCs w:val="21"/>
              </w:rPr>
              <w:t>權責</w:t>
            </w:r>
          </w:p>
          <w:p w:rsidR="00A77433" w:rsidRPr="00A87373" w:rsidRDefault="00A77433" w:rsidP="00903C6D">
            <w:pPr>
              <w:autoSpaceDE w:val="0"/>
              <w:autoSpaceDN w:val="0"/>
              <w:adjustRightInd w:val="0"/>
              <w:snapToGrid w:val="0"/>
              <w:jc w:val="center"/>
              <w:rPr>
                <w:color w:val="000000"/>
                <w:sz w:val="21"/>
                <w:szCs w:val="21"/>
              </w:rPr>
            </w:pPr>
            <w:r w:rsidRPr="00A87373">
              <w:rPr>
                <w:color w:val="000000"/>
                <w:sz w:val="21"/>
                <w:szCs w:val="21"/>
              </w:rPr>
              <w:t>機關</w:t>
            </w:r>
            <w:r w:rsidRPr="00A87373">
              <w:rPr>
                <w:rFonts w:hint="eastAsia"/>
                <w:color w:val="000000"/>
                <w:sz w:val="21"/>
                <w:szCs w:val="21"/>
              </w:rPr>
              <w:t>處理</w:t>
            </w:r>
          </w:p>
        </w:tc>
        <w:tc>
          <w:tcPr>
            <w:tcW w:w="1973" w:type="dxa"/>
            <w:shd w:val="clear" w:color="000000" w:fill="E6E6E6"/>
            <w:vAlign w:val="center"/>
          </w:tcPr>
          <w:p w:rsidR="00A77433" w:rsidRPr="00A87373" w:rsidRDefault="00A77433" w:rsidP="00903C6D">
            <w:pPr>
              <w:autoSpaceDE w:val="0"/>
              <w:autoSpaceDN w:val="0"/>
              <w:adjustRightInd w:val="0"/>
              <w:snapToGrid w:val="0"/>
              <w:jc w:val="center"/>
              <w:rPr>
                <w:color w:val="000000"/>
                <w:sz w:val="21"/>
                <w:szCs w:val="21"/>
              </w:rPr>
            </w:pPr>
            <w:r w:rsidRPr="00A87373">
              <w:rPr>
                <w:rFonts w:hint="eastAsia"/>
                <w:color w:val="000000"/>
                <w:sz w:val="21"/>
                <w:szCs w:val="21"/>
              </w:rPr>
              <w:t>自行</w:t>
            </w:r>
            <w:r w:rsidRPr="00A87373">
              <w:rPr>
                <w:color w:val="000000"/>
                <w:sz w:val="21"/>
                <w:szCs w:val="21"/>
              </w:rPr>
              <w:t>回復</w:t>
            </w:r>
          </w:p>
          <w:p w:rsidR="00A77433" w:rsidRPr="00A87373" w:rsidRDefault="00A77433" w:rsidP="00903C6D">
            <w:pPr>
              <w:autoSpaceDE w:val="0"/>
              <w:autoSpaceDN w:val="0"/>
              <w:adjustRightInd w:val="0"/>
              <w:snapToGrid w:val="0"/>
              <w:jc w:val="center"/>
              <w:rPr>
                <w:color w:val="000000"/>
                <w:sz w:val="21"/>
                <w:szCs w:val="21"/>
              </w:rPr>
            </w:pPr>
            <w:r w:rsidRPr="00A87373">
              <w:rPr>
                <w:rFonts w:hint="eastAsia"/>
                <w:color w:val="000000"/>
                <w:sz w:val="21"/>
                <w:szCs w:val="21"/>
              </w:rPr>
              <w:t>(包含書面及</w:t>
            </w:r>
          </w:p>
          <w:p w:rsidR="00A77433" w:rsidRPr="00A87373" w:rsidRDefault="00A77433" w:rsidP="00903C6D">
            <w:pPr>
              <w:autoSpaceDE w:val="0"/>
              <w:autoSpaceDN w:val="0"/>
              <w:adjustRightInd w:val="0"/>
              <w:snapToGrid w:val="0"/>
              <w:jc w:val="center"/>
              <w:rPr>
                <w:color w:val="000000"/>
                <w:sz w:val="21"/>
                <w:szCs w:val="21"/>
              </w:rPr>
            </w:pPr>
            <w:r w:rsidRPr="00A87373">
              <w:rPr>
                <w:rFonts w:hint="eastAsia"/>
                <w:color w:val="000000"/>
                <w:sz w:val="21"/>
                <w:szCs w:val="21"/>
              </w:rPr>
              <w:t>口頭回復)</w:t>
            </w:r>
          </w:p>
        </w:tc>
        <w:tc>
          <w:tcPr>
            <w:tcW w:w="1840" w:type="dxa"/>
            <w:shd w:val="clear" w:color="000000" w:fill="E6E6E6"/>
            <w:vAlign w:val="center"/>
          </w:tcPr>
          <w:p w:rsidR="00A77433" w:rsidRPr="00A87373" w:rsidRDefault="00A77433" w:rsidP="00903C6D">
            <w:pPr>
              <w:autoSpaceDE w:val="0"/>
              <w:autoSpaceDN w:val="0"/>
              <w:adjustRightInd w:val="0"/>
              <w:snapToGrid w:val="0"/>
              <w:jc w:val="center"/>
              <w:rPr>
                <w:color w:val="000000"/>
                <w:sz w:val="21"/>
                <w:szCs w:val="21"/>
              </w:rPr>
            </w:pPr>
            <w:r w:rsidRPr="00A87373">
              <w:rPr>
                <w:rFonts w:hint="eastAsia"/>
                <w:color w:val="000000"/>
                <w:sz w:val="21"/>
                <w:szCs w:val="21"/>
              </w:rPr>
              <w:t>不予受理</w:t>
            </w:r>
          </w:p>
          <w:p w:rsidR="00A77433" w:rsidRPr="00A87373" w:rsidRDefault="00A77433" w:rsidP="00903C6D">
            <w:pPr>
              <w:autoSpaceDE w:val="0"/>
              <w:autoSpaceDN w:val="0"/>
              <w:adjustRightInd w:val="0"/>
              <w:snapToGrid w:val="0"/>
              <w:jc w:val="center"/>
              <w:rPr>
                <w:color w:val="000000"/>
                <w:sz w:val="21"/>
                <w:szCs w:val="21"/>
              </w:rPr>
            </w:pPr>
            <w:r w:rsidRPr="00A87373">
              <w:rPr>
                <w:rFonts w:hint="eastAsia"/>
                <w:color w:val="000000"/>
                <w:sz w:val="21"/>
                <w:szCs w:val="21"/>
              </w:rPr>
              <w:t>(存查結案)</w:t>
            </w:r>
          </w:p>
        </w:tc>
        <w:tc>
          <w:tcPr>
            <w:tcW w:w="1483" w:type="dxa"/>
            <w:shd w:val="clear" w:color="000000" w:fill="E6E6E6"/>
            <w:vAlign w:val="center"/>
          </w:tcPr>
          <w:p w:rsidR="00A77433" w:rsidRPr="00A87373" w:rsidRDefault="00A77433" w:rsidP="00903C6D">
            <w:pPr>
              <w:autoSpaceDE w:val="0"/>
              <w:autoSpaceDN w:val="0"/>
              <w:adjustRightInd w:val="0"/>
              <w:snapToGrid w:val="0"/>
              <w:jc w:val="center"/>
              <w:rPr>
                <w:color w:val="000000"/>
                <w:sz w:val="21"/>
                <w:szCs w:val="21"/>
              </w:rPr>
            </w:pPr>
            <w:r w:rsidRPr="00A87373">
              <w:rPr>
                <w:color w:val="000000"/>
                <w:sz w:val="21"/>
                <w:szCs w:val="21"/>
              </w:rPr>
              <w:t>合計</w:t>
            </w:r>
          </w:p>
        </w:tc>
      </w:tr>
      <w:tr w:rsidR="00A77433" w:rsidRPr="00A87373" w:rsidTr="00903C6D">
        <w:trPr>
          <w:cantSplit/>
          <w:jc w:val="center"/>
        </w:trPr>
        <w:tc>
          <w:tcPr>
            <w:tcW w:w="2101" w:type="dxa"/>
          </w:tcPr>
          <w:p w:rsidR="00A77433" w:rsidRPr="00A87373" w:rsidRDefault="00A77433" w:rsidP="00903C6D">
            <w:pPr>
              <w:autoSpaceDE w:val="0"/>
              <w:autoSpaceDN w:val="0"/>
              <w:adjustRightInd w:val="0"/>
              <w:snapToGrid w:val="0"/>
              <w:jc w:val="center"/>
              <w:rPr>
                <w:color w:val="000000"/>
                <w:sz w:val="21"/>
                <w:szCs w:val="21"/>
              </w:rPr>
            </w:pPr>
            <w:r w:rsidRPr="00A87373">
              <w:rPr>
                <w:rFonts w:hint="eastAsia"/>
                <w:color w:val="000000"/>
                <w:sz w:val="21"/>
                <w:szCs w:val="21"/>
              </w:rPr>
              <w:t>案</w:t>
            </w:r>
            <w:r w:rsidRPr="00A87373">
              <w:rPr>
                <w:color w:val="000000"/>
                <w:sz w:val="21"/>
                <w:szCs w:val="21"/>
              </w:rPr>
              <w:t>件數</w:t>
            </w:r>
          </w:p>
        </w:tc>
        <w:tc>
          <w:tcPr>
            <w:tcW w:w="1749"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c>
          <w:tcPr>
            <w:tcW w:w="1973"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c>
          <w:tcPr>
            <w:tcW w:w="1840"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c>
          <w:tcPr>
            <w:tcW w:w="1483"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r>
      <w:tr w:rsidR="00A77433" w:rsidRPr="00A87373" w:rsidTr="00903C6D">
        <w:trPr>
          <w:cantSplit/>
          <w:jc w:val="center"/>
        </w:trPr>
        <w:tc>
          <w:tcPr>
            <w:tcW w:w="2101" w:type="dxa"/>
          </w:tcPr>
          <w:p w:rsidR="00A77433" w:rsidRPr="00A87373" w:rsidRDefault="00A77433" w:rsidP="00903C6D">
            <w:pPr>
              <w:autoSpaceDE w:val="0"/>
              <w:autoSpaceDN w:val="0"/>
              <w:adjustRightInd w:val="0"/>
              <w:snapToGrid w:val="0"/>
              <w:jc w:val="center"/>
              <w:rPr>
                <w:color w:val="000000"/>
                <w:sz w:val="21"/>
                <w:szCs w:val="21"/>
              </w:rPr>
            </w:pPr>
            <w:r w:rsidRPr="00A87373">
              <w:rPr>
                <w:color w:val="000000"/>
                <w:sz w:val="21"/>
                <w:szCs w:val="21"/>
              </w:rPr>
              <w:t>比率</w:t>
            </w:r>
          </w:p>
        </w:tc>
        <w:tc>
          <w:tcPr>
            <w:tcW w:w="1749"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c>
          <w:tcPr>
            <w:tcW w:w="1973"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c>
          <w:tcPr>
            <w:tcW w:w="1840"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c>
          <w:tcPr>
            <w:tcW w:w="1483"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r w:rsidRPr="00A87373">
              <w:rPr>
                <w:sz w:val="21"/>
                <w:szCs w:val="21"/>
              </w:rPr>
              <w:t>100.0％</w:t>
            </w:r>
          </w:p>
        </w:tc>
      </w:tr>
    </w:tbl>
    <w:p w:rsidR="00A77433" w:rsidRPr="00A87373" w:rsidRDefault="00A77433" w:rsidP="00A77433">
      <w:pPr>
        <w:kinsoku w:val="0"/>
        <w:overflowPunct w:val="0"/>
        <w:snapToGrid w:val="0"/>
        <w:spacing w:beforeLines="50" w:before="180"/>
        <w:ind w:left="420" w:hangingChars="200" w:hanging="420"/>
        <w:jc w:val="both"/>
        <w:rPr>
          <w:rFonts w:hAnsi="標楷體"/>
          <w:bCs/>
          <w:sz w:val="21"/>
          <w:szCs w:val="21"/>
        </w:rPr>
      </w:pPr>
      <w:r w:rsidRPr="00A87373">
        <w:rPr>
          <w:rFonts w:hAnsi="標楷體" w:hint="eastAsia"/>
          <w:bCs/>
          <w:sz w:val="21"/>
          <w:szCs w:val="21"/>
        </w:rPr>
        <w:t>十三、</w:t>
      </w:r>
      <w:r w:rsidRPr="00A87373">
        <w:rPr>
          <w:rFonts w:hAnsi="標楷體"/>
          <w:bCs/>
          <w:sz w:val="21"/>
          <w:szCs w:val="21"/>
        </w:rPr>
        <w:t>受理人民陳情案件</w:t>
      </w:r>
      <w:r w:rsidRPr="00A87373">
        <w:rPr>
          <w:rFonts w:hAnsi="標楷體" w:hint="eastAsia"/>
          <w:bCs/>
          <w:sz w:val="21"/>
          <w:szCs w:val="21"/>
        </w:rPr>
        <w:t>之</w:t>
      </w:r>
      <w:r w:rsidRPr="00A87373">
        <w:rPr>
          <w:rFonts w:hAnsi="標楷體"/>
          <w:bCs/>
          <w:sz w:val="21"/>
          <w:szCs w:val="21"/>
        </w:rPr>
        <w:t>處理時效</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52"/>
        <w:gridCol w:w="1291"/>
        <w:gridCol w:w="1291"/>
        <w:gridCol w:w="1292"/>
        <w:gridCol w:w="1485"/>
        <w:gridCol w:w="1171"/>
      </w:tblGrid>
      <w:tr w:rsidR="00A77433" w:rsidRPr="00A87373" w:rsidTr="00903C6D">
        <w:trPr>
          <w:cantSplit/>
          <w:jc w:val="center"/>
        </w:trPr>
        <w:tc>
          <w:tcPr>
            <w:tcW w:w="1438" w:type="dxa"/>
            <w:shd w:val="clear" w:color="auto" w:fill="E6E6E6"/>
            <w:vAlign w:val="center"/>
          </w:tcPr>
          <w:p w:rsidR="00A77433" w:rsidRPr="00A87373" w:rsidRDefault="00A77433" w:rsidP="00903C6D">
            <w:pPr>
              <w:autoSpaceDE w:val="0"/>
              <w:autoSpaceDN w:val="0"/>
              <w:adjustRightInd w:val="0"/>
              <w:snapToGrid w:val="0"/>
              <w:jc w:val="center"/>
              <w:rPr>
                <w:color w:val="000000"/>
                <w:sz w:val="21"/>
                <w:szCs w:val="21"/>
              </w:rPr>
            </w:pPr>
            <w:r w:rsidRPr="00A87373">
              <w:rPr>
                <w:rFonts w:hint="eastAsia"/>
                <w:color w:val="000000"/>
                <w:sz w:val="21"/>
                <w:szCs w:val="21"/>
              </w:rPr>
              <w:t>處理時效</w:t>
            </w:r>
          </w:p>
        </w:tc>
        <w:tc>
          <w:tcPr>
            <w:tcW w:w="1059" w:type="dxa"/>
            <w:shd w:val="clear" w:color="auto" w:fill="E6E6E6"/>
            <w:vAlign w:val="center"/>
          </w:tcPr>
          <w:p w:rsidR="00A77433" w:rsidRPr="00A87373" w:rsidRDefault="00A77433" w:rsidP="00903C6D">
            <w:pPr>
              <w:autoSpaceDE w:val="0"/>
              <w:autoSpaceDN w:val="0"/>
              <w:adjustRightInd w:val="0"/>
              <w:snapToGrid w:val="0"/>
              <w:jc w:val="center"/>
              <w:rPr>
                <w:color w:val="000000"/>
                <w:sz w:val="21"/>
                <w:szCs w:val="21"/>
              </w:rPr>
            </w:pPr>
            <w:r w:rsidRPr="00A87373">
              <w:rPr>
                <w:sz w:val="21"/>
                <w:szCs w:val="21"/>
              </w:rPr>
              <w:t>6天以內</w:t>
            </w:r>
          </w:p>
        </w:tc>
        <w:tc>
          <w:tcPr>
            <w:tcW w:w="1059" w:type="dxa"/>
            <w:shd w:val="clear" w:color="auto" w:fill="E6E6E6"/>
            <w:vAlign w:val="center"/>
          </w:tcPr>
          <w:p w:rsidR="00A77433" w:rsidRPr="00A87373" w:rsidRDefault="00A77433" w:rsidP="00903C6D">
            <w:pPr>
              <w:autoSpaceDE w:val="0"/>
              <w:autoSpaceDN w:val="0"/>
              <w:adjustRightInd w:val="0"/>
              <w:snapToGrid w:val="0"/>
              <w:jc w:val="center"/>
              <w:rPr>
                <w:color w:val="000000"/>
                <w:sz w:val="21"/>
                <w:szCs w:val="21"/>
              </w:rPr>
            </w:pPr>
            <w:r w:rsidRPr="00A87373">
              <w:rPr>
                <w:rFonts w:hint="eastAsia"/>
                <w:sz w:val="21"/>
                <w:szCs w:val="21"/>
              </w:rPr>
              <w:t>6-</w:t>
            </w:r>
            <w:r w:rsidRPr="00A87373">
              <w:rPr>
                <w:sz w:val="21"/>
                <w:szCs w:val="21"/>
              </w:rPr>
              <w:t>15天</w:t>
            </w:r>
          </w:p>
        </w:tc>
        <w:tc>
          <w:tcPr>
            <w:tcW w:w="1060" w:type="dxa"/>
            <w:shd w:val="clear" w:color="auto" w:fill="E6E6E6"/>
            <w:vAlign w:val="center"/>
          </w:tcPr>
          <w:p w:rsidR="00A77433" w:rsidRPr="00A87373" w:rsidRDefault="00A77433" w:rsidP="00903C6D">
            <w:pPr>
              <w:autoSpaceDE w:val="0"/>
              <w:autoSpaceDN w:val="0"/>
              <w:adjustRightInd w:val="0"/>
              <w:snapToGrid w:val="0"/>
              <w:jc w:val="center"/>
              <w:rPr>
                <w:color w:val="000000"/>
                <w:sz w:val="21"/>
                <w:szCs w:val="21"/>
              </w:rPr>
            </w:pPr>
            <w:r w:rsidRPr="00A87373">
              <w:rPr>
                <w:rFonts w:hint="eastAsia"/>
                <w:sz w:val="21"/>
                <w:szCs w:val="21"/>
              </w:rPr>
              <w:t>15-30</w:t>
            </w:r>
            <w:r w:rsidRPr="00A87373">
              <w:rPr>
                <w:sz w:val="21"/>
                <w:szCs w:val="21"/>
              </w:rPr>
              <w:t>天</w:t>
            </w:r>
          </w:p>
        </w:tc>
        <w:tc>
          <w:tcPr>
            <w:tcW w:w="1218" w:type="dxa"/>
            <w:shd w:val="clear" w:color="auto" w:fill="E6E6E6"/>
          </w:tcPr>
          <w:p w:rsidR="00A77433" w:rsidRPr="00A87373" w:rsidRDefault="00A77433" w:rsidP="00903C6D">
            <w:pPr>
              <w:widowControl/>
              <w:snapToGrid w:val="0"/>
              <w:jc w:val="center"/>
              <w:rPr>
                <w:sz w:val="21"/>
                <w:szCs w:val="21"/>
              </w:rPr>
            </w:pPr>
            <w:r w:rsidRPr="00A87373">
              <w:rPr>
                <w:sz w:val="21"/>
                <w:szCs w:val="21"/>
              </w:rPr>
              <w:t>逾期</w:t>
            </w:r>
          </w:p>
          <w:p w:rsidR="00A77433" w:rsidRPr="00A87373" w:rsidRDefault="00A77433" w:rsidP="00903C6D">
            <w:pPr>
              <w:widowControl/>
              <w:snapToGrid w:val="0"/>
              <w:jc w:val="center"/>
              <w:rPr>
                <w:color w:val="000000"/>
                <w:sz w:val="21"/>
                <w:szCs w:val="21"/>
              </w:rPr>
            </w:pPr>
            <w:r w:rsidRPr="00A87373">
              <w:rPr>
                <w:sz w:val="21"/>
                <w:szCs w:val="21"/>
              </w:rPr>
              <w:t>(30天以上)</w:t>
            </w:r>
          </w:p>
        </w:tc>
        <w:tc>
          <w:tcPr>
            <w:tcW w:w="961" w:type="dxa"/>
            <w:shd w:val="clear" w:color="auto" w:fill="E6E6E6"/>
            <w:vAlign w:val="center"/>
          </w:tcPr>
          <w:p w:rsidR="00A77433" w:rsidRPr="00A87373" w:rsidRDefault="00A77433" w:rsidP="00903C6D">
            <w:pPr>
              <w:autoSpaceDE w:val="0"/>
              <w:autoSpaceDN w:val="0"/>
              <w:adjustRightInd w:val="0"/>
              <w:snapToGrid w:val="0"/>
              <w:jc w:val="center"/>
              <w:rPr>
                <w:color w:val="000000"/>
                <w:sz w:val="21"/>
                <w:szCs w:val="21"/>
              </w:rPr>
            </w:pPr>
            <w:r w:rsidRPr="00A87373">
              <w:rPr>
                <w:color w:val="000000"/>
                <w:sz w:val="21"/>
                <w:szCs w:val="21"/>
              </w:rPr>
              <w:t>合計</w:t>
            </w:r>
          </w:p>
        </w:tc>
      </w:tr>
      <w:tr w:rsidR="00A77433" w:rsidRPr="00A87373" w:rsidTr="00903C6D">
        <w:trPr>
          <w:cantSplit/>
          <w:jc w:val="center"/>
        </w:trPr>
        <w:tc>
          <w:tcPr>
            <w:tcW w:w="1438" w:type="dxa"/>
          </w:tcPr>
          <w:p w:rsidR="00A77433" w:rsidRPr="00A87373" w:rsidRDefault="00A77433" w:rsidP="00903C6D">
            <w:pPr>
              <w:autoSpaceDE w:val="0"/>
              <w:autoSpaceDN w:val="0"/>
              <w:adjustRightInd w:val="0"/>
              <w:snapToGrid w:val="0"/>
              <w:jc w:val="center"/>
              <w:rPr>
                <w:color w:val="000000"/>
                <w:sz w:val="21"/>
                <w:szCs w:val="21"/>
              </w:rPr>
            </w:pPr>
            <w:r w:rsidRPr="00A87373">
              <w:rPr>
                <w:rFonts w:hint="eastAsia"/>
                <w:color w:val="000000"/>
                <w:sz w:val="21"/>
                <w:szCs w:val="21"/>
              </w:rPr>
              <w:t>案</w:t>
            </w:r>
            <w:r w:rsidRPr="00A87373">
              <w:rPr>
                <w:color w:val="000000"/>
                <w:sz w:val="21"/>
                <w:szCs w:val="21"/>
              </w:rPr>
              <w:t>件數</w:t>
            </w:r>
          </w:p>
        </w:tc>
        <w:tc>
          <w:tcPr>
            <w:tcW w:w="1059"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c>
          <w:tcPr>
            <w:tcW w:w="1059" w:type="dxa"/>
          </w:tcPr>
          <w:p w:rsidR="00A77433" w:rsidRPr="00A87373" w:rsidRDefault="00A77433" w:rsidP="00903C6D">
            <w:pPr>
              <w:autoSpaceDE w:val="0"/>
              <w:autoSpaceDN w:val="0"/>
              <w:adjustRightInd w:val="0"/>
              <w:snapToGrid w:val="0"/>
              <w:jc w:val="center"/>
              <w:rPr>
                <w:color w:val="000000"/>
                <w:sz w:val="21"/>
                <w:szCs w:val="21"/>
              </w:rPr>
            </w:pPr>
          </w:p>
        </w:tc>
        <w:tc>
          <w:tcPr>
            <w:tcW w:w="1060" w:type="dxa"/>
            <w:shd w:val="clear" w:color="auto" w:fill="auto"/>
          </w:tcPr>
          <w:p w:rsidR="00A77433" w:rsidRPr="00A87373" w:rsidRDefault="00A77433" w:rsidP="00903C6D">
            <w:pPr>
              <w:autoSpaceDE w:val="0"/>
              <w:autoSpaceDN w:val="0"/>
              <w:adjustRightInd w:val="0"/>
              <w:snapToGrid w:val="0"/>
              <w:jc w:val="center"/>
              <w:rPr>
                <w:color w:val="000000"/>
                <w:sz w:val="21"/>
                <w:szCs w:val="21"/>
              </w:rPr>
            </w:pPr>
          </w:p>
        </w:tc>
        <w:tc>
          <w:tcPr>
            <w:tcW w:w="1218" w:type="dxa"/>
            <w:shd w:val="clear" w:color="auto" w:fill="auto"/>
          </w:tcPr>
          <w:p w:rsidR="00A77433" w:rsidRPr="00A87373" w:rsidRDefault="00A77433" w:rsidP="00903C6D">
            <w:pPr>
              <w:autoSpaceDE w:val="0"/>
              <w:autoSpaceDN w:val="0"/>
              <w:adjustRightInd w:val="0"/>
              <w:snapToGrid w:val="0"/>
              <w:jc w:val="center"/>
              <w:rPr>
                <w:color w:val="000000"/>
                <w:sz w:val="21"/>
                <w:szCs w:val="21"/>
              </w:rPr>
            </w:pPr>
          </w:p>
        </w:tc>
        <w:tc>
          <w:tcPr>
            <w:tcW w:w="961" w:type="dxa"/>
          </w:tcPr>
          <w:p w:rsidR="00A77433" w:rsidRPr="00A87373" w:rsidRDefault="00A77433" w:rsidP="00903C6D">
            <w:pPr>
              <w:autoSpaceDE w:val="0"/>
              <w:autoSpaceDN w:val="0"/>
              <w:adjustRightInd w:val="0"/>
              <w:snapToGrid w:val="0"/>
              <w:jc w:val="center"/>
              <w:rPr>
                <w:color w:val="000000"/>
                <w:sz w:val="21"/>
                <w:szCs w:val="21"/>
              </w:rPr>
            </w:pPr>
          </w:p>
        </w:tc>
      </w:tr>
      <w:tr w:rsidR="00A77433" w:rsidRPr="00A87373" w:rsidTr="00903C6D">
        <w:trPr>
          <w:cantSplit/>
          <w:jc w:val="center"/>
        </w:trPr>
        <w:tc>
          <w:tcPr>
            <w:tcW w:w="1438" w:type="dxa"/>
          </w:tcPr>
          <w:p w:rsidR="00A77433" w:rsidRPr="00A87373" w:rsidRDefault="00A77433" w:rsidP="00903C6D">
            <w:pPr>
              <w:autoSpaceDE w:val="0"/>
              <w:autoSpaceDN w:val="0"/>
              <w:adjustRightInd w:val="0"/>
              <w:snapToGrid w:val="0"/>
              <w:jc w:val="center"/>
              <w:rPr>
                <w:color w:val="000000"/>
                <w:sz w:val="21"/>
                <w:szCs w:val="21"/>
              </w:rPr>
            </w:pPr>
            <w:r w:rsidRPr="00A87373">
              <w:rPr>
                <w:color w:val="000000"/>
                <w:sz w:val="21"/>
                <w:szCs w:val="21"/>
              </w:rPr>
              <w:t>比率</w:t>
            </w:r>
          </w:p>
        </w:tc>
        <w:tc>
          <w:tcPr>
            <w:tcW w:w="1059" w:type="dxa"/>
            <w:shd w:val="solid" w:color="FFFFFF" w:fill="auto"/>
          </w:tcPr>
          <w:p w:rsidR="00A77433" w:rsidRPr="00A87373" w:rsidRDefault="00A77433" w:rsidP="00903C6D">
            <w:pPr>
              <w:autoSpaceDE w:val="0"/>
              <w:autoSpaceDN w:val="0"/>
              <w:adjustRightInd w:val="0"/>
              <w:snapToGrid w:val="0"/>
              <w:jc w:val="center"/>
              <w:rPr>
                <w:color w:val="000000"/>
                <w:sz w:val="21"/>
                <w:szCs w:val="21"/>
              </w:rPr>
            </w:pPr>
          </w:p>
        </w:tc>
        <w:tc>
          <w:tcPr>
            <w:tcW w:w="1059" w:type="dxa"/>
          </w:tcPr>
          <w:p w:rsidR="00A77433" w:rsidRPr="00A87373" w:rsidRDefault="00A77433" w:rsidP="00903C6D">
            <w:pPr>
              <w:autoSpaceDE w:val="0"/>
              <w:autoSpaceDN w:val="0"/>
              <w:adjustRightInd w:val="0"/>
              <w:snapToGrid w:val="0"/>
              <w:jc w:val="center"/>
              <w:rPr>
                <w:color w:val="000000"/>
                <w:sz w:val="21"/>
                <w:szCs w:val="21"/>
              </w:rPr>
            </w:pPr>
          </w:p>
        </w:tc>
        <w:tc>
          <w:tcPr>
            <w:tcW w:w="1060" w:type="dxa"/>
            <w:shd w:val="clear" w:color="auto" w:fill="auto"/>
          </w:tcPr>
          <w:p w:rsidR="00A77433" w:rsidRPr="00A87373" w:rsidRDefault="00A77433" w:rsidP="00903C6D">
            <w:pPr>
              <w:autoSpaceDE w:val="0"/>
              <w:autoSpaceDN w:val="0"/>
              <w:adjustRightInd w:val="0"/>
              <w:snapToGrid w:val="0"/>
              <w:jc w:val="center"/>
              <w:rPr>
                <w:color w:val="000000"/>
                <w:sz w:val="21"/>
                <w:szCs w:val="21"/>
              </w:rPr>
            </w:pPr>
          </w:p>
        </w:tc>
        <w:tc>
          <w:tcPr>
            <w:tcW w:w="1218" w:type="dxa"/>
            <w:shd w:val="clear" w:color="auto" w:fill="auto"/>
          </w:tcPr>
          <w:p w:rsidR="00A77433" w:rsidRPr="00A87373" w:rsidRDefault="00A77433" w:rsidP="00903C6D">
            <w:pPr>
              <w:autoSpaceDE w:val="0"/>
              <w:autoSpaceDN w:val="0"/>
              <w:adjustRightInd w:val="0"/>
              <w:snapToGrid w:val="0"/>
              <w:jc w:val="center"/>
              <w:rPr>
                <w:color w:val="000000"/>
                <w:sz w:val="21"/>
                <w:szCs w:val="21"/>
              </w:rPr>
            </w:pPr>
          </w:p>
        </w:tc>
        <w:tc>
          <w:tcPr>
            <w:tcW w:w="961" w:type="dxa"/>
          </w:tcPr>
          <w:p w:rsidR="00A77433" w:rsidRPr="00A87373" w:rsidRDefault="00A77433" w:rsidP="00903C6D">
            <w:pPr>
              <w:autoSpaceDE w:val="0"/>
              <w:autoSpaceDN w:val="0"/>
              <w:adjustRightInd w:val="0"/>
              <w:snapToGrid w:val="0"/>
              <w:jc w:val="center"/>
              <w:rPr>
                <w:color w:val="000000"/>
                <w:sz w:val="21"/>
                <w:szCs w:val="21"/>
              </w:rPr>
            </w:pPr>
            <w:r w:rsidRPr="00A87373">
              <w:rPr>
                <w:sz w:val="21"/>
                <w:szCs w:val="21"/>
              </w:rPr>
              <w:t>100.0％</w:t>
            </w:r>
          </w:p>
        </w:tc>
      </w:tr>
    </w:tbl>
    <w:p w:rsidR="00A77433" w:rsidRPr="00A87373" w:rsidRDefault="00A77433" w:rsidP="00A77433">
      <w:pPr>
        <w:snapToGrid w:val="0"/>
        <w:ind w:leftChars="250" w:left="870" w:hangingChars="200" w:hanging="420"/>
        <w:jc w:val="both"/>
        <w:rPr>
          <w:rFonts w:hAnsi="標楷體"/>
          <w:sz w:val="21"/>
          <w:szCs w:val="21"/>
        </w:rPr>
      </w:pPr>
      <w:proofErr w:type="gramStart"/>
      <w:r w:rsidRPr="00A87373">
        <w:rPr>
          <w:rFonts w:hAnsi="標楷體" w:hint="eastAsia"/>
          <w:sz w:val="21"/>
          <w:szCs w:val="21"/>
        </w:rPr>
        <w:t>註</w:t>
      </w:r>
      <w:proofErr w:type="gramEnd"/>
      <w:r w:rsidRPr="00A87373">
        <w:rPr>
          <w:rFonts w:hAnsi="標楷體" w:hint="eastAsia"/>
          <w:sz w:val="21"/>
          <w:szCs w:val="21"/>
        </w:rPr>
        <w:t>：機關自訂之處理期限最長不得超過30個日曆天，超過30個日曆天者即屬逾期，未超過30個日曆天者依處理時效</w:t>
      </w:r>
      <w:proofErr w:type="gramStart"/>
      <w:r w:rsidRPr="00A87373">
        <w:rPr>
          <w:rFonts w:hAnsi="標楷體" w:hint="eastAsia"/>
          <w:sz w:val="21"/>
          <w:szCs w:val="21"/>
        </w:rPr>
        <w:t>填復(</w:t>
      </w:r>
      <w:proofErr w:type="gramEnd"/>
      <w:r w:rsidRPr="00A87373">
        <w:rPr>
          <w:rFonts w:hAnsi="標楷體" w:hint="eastAsia"/>
          <w:sz w:val="21"/>
          <w:szCs w:val="21"/>
        </w:rPr>
        <w:t>例如：處理時效超過15個</w:t>
      </w:r>
      <w:proofErr w:type="gramStart"/>
      <w:r w:rsidRPr="00A87373">
        <w:rPr>
          <w:rFonts w:hAnsi="標楷體" w:hint="eastAsia"/>
          <w:sz w:val="21"/>
          <w:szCs w:val="21"/>
        </w:rPr>
        <w:t>工作天但未</w:t>
      </w:r>
      <w:proofErr w:type="gramEnd"/>
      <w:r w:rsidRPr="00A87373">
        <w:rPr>
          <w:rFonts w:hAnsi="標楷體" w:hint="eastAsia"/>
          <w:sz w:val="21"/>
          <w:szCs w:val="21"/>
        </w:rPr>
        <w:t>逾30個日曆天者，即屬「15-30天」，以此推算)。</w:t>
      </w:r>
    </w:p>
    <w:p w:rsidR="00A77433" w:rsidRPr="00A87373" w:rsidRDefault="00A77433" w:rsidP="00A77433">
      <w:pPr>
        <w:snapToGrid w:val="0"/>
        <w:ind w:leftChars="250" w:left="870" w:hangingChars="200" w:hanging="420"/>
        <w:jc w:val="both"/>
        <w:rPr>
          <w:rFonts w:hAnsi="標楷體"/>
          <w:sz w:val="21"/>
          <w:szCs w:val="21"/>
        </w:rPr>
      </w:pPr>
    </w:p>
    <w:p w:rsidR="00A77433" w:rsidRPr="00A87373" w:rsidRDefault="00A77433" w:rsidP="00A77433">
      <w:pPr>
        <w:snapToGrid w:val="0"/>
        <w:rPr>
          <w:b/>
          <w:sz w:val="21"/>
          <w:szCs w:val="21"/>
        </w:rPr>
      </w:pPr>
      <w:r w:rsidRPr="00A87373">
        <w:rPr>
          <w:rFonts w:hint="eastAsia"/>
          <w:b/>
          <w:sz w:val="21"/>
          <w:szCs w:val="21"/>
        </w:rPr>
        <w:t>肆</w:t>
      </w:r>
      <w:r w:rsidRPr="00A87373">
        <w:rPr>
          <w:b/>
          <w:sz w:val="21"/>
          <w:szCs w:val="21"/>
        </w:rPr>
        <w:t>、</w:t>
      </w:r>
      <w:r w:rsidRPr="00A87373">
        <w:rPr>
          <w:rFonts w:hint="eastAsia"/>
          <w:b/>
          <w:sz w:val="21"/>
          <w:szCs w:val="21"/>
        </w:rPr>
        <w:t>其他</w:t>
      </w:r>
    </w:p>
    <w:p w:rsidR="00A77433" w:rsidRPr="00A87373" w:rsidRDefault="00A77433" w:rsidP="00A77433">
      <w:pPr>
        <w:kinsoku w:val="0"/>
        <w:overflowPunct w:val="0"/>
        <w:snapToGrid w:val="0"/>
        <w:ind w:left="420" w:hangingChars="200" w:hanging="420"/>
        <w:jc w:val="both"/>
        <w:rPr>
          <w:rFonts w:hAnsi="標楷體"/>
          <w:bCs/>
          <w:sz w:val="21"/>
          <w:szCs w:val="21"/>
        </w:rPr>
      </w:pPr>
      <w:r w:rsidRPr="00A87373">
        <w:rPr>
          <w:rFonts w:hAnsi="標楷體"/>
          <w:bCs/>
          <w:sz w:val="21"/>
          <w:szCs w:val="21"/>
        </w:rPr>
        <w:t>十</w:t>
      </w:r>
      <w:r w:rsidRPr="00A87373">
        <w:rPr>
          <w:rFonts w:hAnsi="標楷體" w:hint="eastAsia"/>
          <w:bCs/>
          <w:sz w:val="21"/>
          <w:szCs w:val="21"/>
        </w:rPr>
        <w:t>四</w:t>
      </w:r>
      <w:r w:rsidRPr="00A87373">
        <w:rPr>
          <w:rFonts w:hAnsi="標楷體"/>
          <w:bCs/>
          <w:sz w:val="21"/>
          <w:szCs w:val="21"/>
        </w:rPr>
        <w:t>、處理人民陳情案件時，常遇到的主要問題有哪些？</w:t>
      </w:r>
      <w:r w:rsidRPr="00A87373">
        <w:rPr>
          <w:rFonts w:hAnsi="標楷體" w:hint="eastAsia"/>
          <w:bCs/>
          <w:sz w:val="21"/>
          <w:szCs w:val="21"/>
        </w:rPr>
        <w:t>具體改進建議。</w:t>
      </w:r>
    </w:p>
    <w:p w:rsidR="00A77433" w:rsidRPr="00A87373" w:rsidRDefault="00A77433" w:rsidP="00A77433">
      <w:pPr>
        <w:snapToGrid w:val="0"/>
        <w:ind w:leftChars="250" w:left="450"/>
        <w:rPr>
          <w:sz w:val="21"/>
          <w:szCs w:val="21"/>
          <w:u w:val="single"/>
        </w:rPr>
      </w:pPr>
      <w:r w:rsidRPr="00A87373">
        <w:rPr>
          <w:sz w:val="21"/>
          <w:szCs w:val="21"/>
        </w:rPr>
        <w:t>1.</w:t>
      </w:r>
      <w:r w:rsidRPr="00A87373">
        <w:rPr>
          <w:rFonts w:hint="eastAsia"/>
          <w:sz w:val="21"/>
          <w:szCs w:val="21"/>
          <w:u w:val="single"/>
        </w:rPr>
        <w:t xml:space="preserve">　　　　　　　　　　　　　　　　　　　　　　　　　　　　　</w:t>
      </w:r>
    </w:p>
    <w:p w:rsidR="00A77433" w:rsidRPr="00A87373" w:rsidRDefault="00A77433" w:rsidP="00A77433">
      <w:pPr>
        <w:snapToGrid w:val="0"/>
        <w:ind w:leftChars="250" w:left="450"/>
        <w:rPr>
          <w:bCs/>
          <w:sz w:val="21"/>
          <w:szCs w:val="21"/>
        </w:rPr>
      </w:pPr>
      <w:r w:rsidRPr="00A87373">
        <w:rPr>
          <w:bCs/>
          <w:sz w:val="21"/>
          <w:szCs w:val="21"/>
        </w:rPr>
        <w:t>2.</w:t>
      </w:r>
      <w:r w:rsidRPr="00A87373">
        <w:rPr>
          <w:rFonts w:hint="eastAsia"/>
          <w:sz w:val="21"/>
          <w:szCs w:val="21"/>
          <w:u w:val="single"/>
        </w:rPr>
        <w:t xml:space="preserve">　　　　　　　　　　　　　　　　　　　　　　　　　　　　　</w:t>
      </w:r>
    </w:p>
    <w:p w:rsidR="00A77433" w:rsidRPr="00A87373" w:rsidRDefault="00A77433" w:rsidP="00A77433">
      <w:pPr>
        <w:kinsoku w:val="0"/>
        <w:overflowPunct w:val="0"/>
        <w:snapToGrid w:val="0"/>
        <w:spacing w:beforeLines="50" w:before="180"/>
        <w:ind w:left="420" w:hangingChars="200" w:hanging="420"/>
        <w:jc w:val="both"/>
        <w:rPr>
          <w:rFonts w:hAnsi="標楷體"/>
          <w:bCs/>
          <w:sz w:val="21"/>
          <w:szCs w:val="21"/>
        </w:rPr>
      </w:pPr>
      <w:r w:rsidRPr="00A87373">
        <w:rPr>
          <w:rFonts w:hAnsi="標楷體" w:hint="eastAsia"/>
          <w:bCs/>
          <w:sz w:val="21"/>
          <w:szCs w:val="21"/>
        </w:rPr>
        <w:t>十五、年度處理人民陳情案件之優良範例1至2則。</w:t>
      </w:r>
    </w:p>
    <w:p w:rsidR="00A77433" w:rsidRPr="00A87373" w:rsidRDefault="00A77433" w:rsidP="00A77433">
      <w:pPr>
        <w:snapToGrid w:val="0"/>
        <w:ind w:leftChars="250" w:left="450"/>
        <w:rPr>
          <w:bCs/>
          <w:sz w:val="21"/>
          <w:szCs w:val="21"/>
        </w:rPr>
      </w:pPr>
      <w:r w:rsidRPr="00A87373">
        <w:rPr>
          <w:rFonts w:hint="eastAsia"/>
          <w:sz w:val="21"/>
          <w:szCs w:val="21"/>
          <w:u w:val="single"/>
        </w:rPr>
        <w:t xml:space="preserve">　　　　　　　　　　　　　　　　　　　　　　　　　　　　　</w:t>
      </w:r>
      <w:r>
        <w:rPr>
          <w:rFonts w:hint="eastAsia"/>
          <w:sz w:val="21"/>
          <w:szCs w:val="21"/>
          <w:u w:val="single"/>
        </w:rPr>
        <w:t xml:space="preserve">　</w:t>
      </w:r>
    </w:p>
    <w:p w:rsidR="00A77433" w:rsidRPr="00A87373" w:rsidRDefault="00A77433" w:rsidP="00A77433">
      <w:pPr>
        <w:snapToGrid w:val="0"/>
        <w:ind w:leftChars="250" w:left="450"/>
        <w:rPr>
          <w:bCs/>
          <w:sz w:val="21"/>
          <w:szCs w:val="21"/>
        </w:rPr>
      </w:pPr>
      <w:r w:rsidRPr="00A87373">
        <w:rPr>
          <w:rFonts w:hint="eastAsia"/>
          <w:sz w:val="21"/>
          <w:szCs w:val="21"/>
          <w:u w:val="single"/>
        </w:rPr>
        <w:t xml:space="preserve">　　　　　　　　　　　　　　　　　　　　　　　　　　　　　</w:t>
      </w:r>
      <w:r>
        <w:rPr>
          <w:rFonts w:hint="eastAsia"/>
          <w:sz w:val="21"/>
          <w:szCs w:val="21"/>
          <w:u w:val="single"/>
        </w:rPr>
        <w:t xml:space="preserve">　</w:t>
      </w:r>
      <w:bookmarkStart w:id="1" w:name="_GoBack"/>
      <w:bookmarkEnd w:id="1"/>
    </w:p>
    <w:p w:rsidR="00A77433" w:rsidRPr="00A87373" w:rsidRDefault="00A77433" w:rsidP="00A77433">
      <w:pPr>
        <w:snapToGrid w:val="0"/>
        <w:ind w:leftChars="250" w:left="450"/>
        <w:rPr>
          <w:bCs/>
          <w:sz w:val="21"/>
          <w:szCs w:val="21"/>
        </w:rPr>
      </w:pPr>
      <w:r w:rsidRPr="00A87373">
        <w:rPr>
          <w:rFonts w:hint="eastAsia"/>
          <w:sz w:val="21"/>
          <w:szCs w:val="21"/>
          <w:u w:val="single"/>
        </w:rPr>
        <w:t xml:space="preserve">　　　　　　　　　　　　　　　　　　　　　　　　　　　　　</w:t>
      </w:r>
      <w:r>
        <w:rPr>
          <w:rFonts w:hint="eastAsia"/>
          <w:sz w:val="21"/>
          <w:szCs w:val="21"/>
          <w:u w:val="single"/>
        </w:rPr>
        <w:t xml:space="preserve">　</w:t>
      </w:r>
    </w:p>
    <w:p w:rsidR="00A77433" w:rsidRPr="00A87373" w:rsidRDefault="00A77433" w:rsidP="00A77433">
      <w:pPr>
        <w:snapToGrid w:val="0"/>
        <w:ind w:leftChars="250" w:left="450"/>
        <w:rPr>
          <w:bCs/>
          <w:sz w:val="21"/>
          <w:szCs w:val="21"/>
        </w:rPr>
      </w:pPr>
      <w:r w:rsidRPr="00A87373">
        <w:rPr>
          <w:rFonts w:hint="eastAsia"/>
          <w:sz w:val="21"/>
          <w:szCs w:val="21"/>
          <w:u w:val="single"/>
        </w:rPr>
        <w:t xml:space="preserve">　　　　　　　　　　　　　　　　　　　　　　　　　　　　　</w:t>
      </w:r>
      <w:r>
        <w:rPr>
          <w:rFonts w:hint="eastAsia"/>
          <w:sz w:val="21"/>
          <w:szCs w:val="21"/>
          <w:u w:val="single"/>
        </w:rPr>
        <w:t xml:space="preserve">　</w:t>
      </w:r>
    </w:p>
    <w:p w:rsidR="00A77433" w:rsidRPr="00A87373" w:rsidRDefault="00A77433" w:rsidP="00A77433">
      <w:pPr>
        <w:kinsoku w:val="0"/>
        <w:overflowPunct w:val="0"/>
        <w:snapToGrid w:val="0"/>
        <w:spacing w:beforeLines="50" w:before="180"/>
        <w:ind w:left="630" w:hangingChars="300" w:hanging="630"/>
        <w:jc w:val="both"/>
        <w:rPr>
          <w:rFonts w:hAnsi="標楷體"/>
          <w:bCs/>
          <w:sz w:val="21"/>
          <w:szCs w:val="21"/>
        </w:rPr>
      </w:pPr>
      <w:r w:rsidRPr="00A87373">
        <w:rPr>
          <w:rFonts w:hAnsi="標楷體" w:hint="eastAsia"/>
          <w:bCs/>
          <w:sz w:val="21"/>
          <w:szCs w:val="21"/>
        </w:rPr>
        <w:t>十六、各部會得參考本附件格式調查所屬機關陳情案件統計資料及作業情形。</w:t>
      </w:r>
    </w:p>
    <w:p w:rsidR="00A77433" w:rsidRDefault="00A77433" w:rsidP="00A77433">
      <w:pPr>
        <w:pStyle w:val="0-"/>
      </w:pPr>
    </w:p>
    <w:p w:rsidR="00A77433" w:rsidRDefault="00A77433" w:rsidP="00A77433">
      <w:pPr>
        <w:pStyle w:val="0-"/>
      </w:pPr>
    </w:p>
    <w:p w:rsidR="00A77433" w:rsidRDefault="00A77433" w:rsidP="00A77433">
      <w:pPr>
        <w:pStyle w:val="0-1100"/>
      </w:pPr>
    </w:p>
    <w:p w:rsidR="0073197B" w:rsidRPr="00A77433" w:rsidRDefault="0073197B"/>
    <w:sectPr w:rsidR="0073197B" w:rsidRPr="00A7743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33"/>
    <w:rsid w:val="002F3080"/>
    <w:rsid w:val="00423706"/>
    <w:rsid w:val="005E474C"/>
    <w:rsid w:val="0072712B"/>
    <w:rsid w:val="0073197B"/>
    <w:rsid w:val="009F1CF9"/>
    <w:rsid w:val="00A00DEF"/>
    <w:rsid w:val="00A77433"/>
    <w:rsid w:val="00AF486E"/>
    <w:rsid w:val="00B77E9C"/>
    <w:rsid w:val="00BE2313"/>
    <w:rsid w:val="00C36285"/>
    <w:rsid w:val="00DE5F33"/>
    <w:rsid w:val="00FE64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33"/>
    <w:pPr>
      <w:widowControl w:val="0"/>
    </w:pPr>
    <w:rPr>
      <w:rFonts w:ascii="標楷體" w:eastAsia="標楷體" w:hAnsi="Times New Roman"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100">
    <w:name w:val="0-第1~100條"/>
    <w:basedOn w:val="a"/>
    <w:qFormat/>
    <w:rsid w:val="00A77433"/>
    <w:pPr>
      <w:kinsoku w:val="0"/>
      <w:overflowPunct w:val="0"/>
      <w:snapToGrid w:val="0"/>
      <w:spacing w:line="250" w:lineRule="exact"/>
      <w:ind w:left="1470" w:hangingChars="700" w:hanging="1470"/>
      <w:jc w:val="both"/>
    </w:pPr>
    <w:rPr>
      <w:sz w:val="21"/>
      <w:szCs w:val="21"/>
    </w:rPr>
  </w:style>
  <w:style w:type="paragraph" w:customStyle="1" w:styleId="0-">
    <w:name w:val="0-一."/>
    <w:basedOn w:val="0-1100"/>
    <w:qFormat/>
    <w:rsid w:val="00A77433"/>
    <w:pPr>
      <w:ind w:left="420" w:hangingChars="200" w:hanging="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33"/>
    <w:pPr>
      <w:widowControl w:val="0"/>
    </w:pPr>
    <w:rPr>
      <w:rFonts w:ascii="標楷體" w:eastAsia="標楷體" w:hAnsi="Times New Roman"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100">
    <w:name w:val="0-第1~100條"/>
    <w:basedOn w:val="a"/>
    <w:qFormat/>
    <w:rsid w:val="00A77433"/>
    <w:pPr>
      <w:kinsoku w:val="0"/>
      <w:overflowPunct w:val="0"/>
      <w:snapToGrid w:val="0"/>
      <w:spacing w:line="250" w:lineRule="exact"/>
      <w:ind w:left="1470" w:hangingChars="700" w:hanging="1470"/>
      <w:jc w:val="both"/>
    </w:pPr>
    <w:rPr>
      <w:sz w:val="21"/>
      <w:szCs w:val="21"/>
    </w:rPr>
  </w:style>
  <w:style w:type="paragraph" w:customStyle="1" w:styleId="0-">
    <w:name w:val="0-一."/>
    <w:basedOn w:val="0-1100"/>
    <w:qFormat/>
    <w:rsid w:val="00A77433"/>
    <w:pPr>
      <w:ind w:left="420" w:hangingChars="20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aac2026</cp:lastModifiedBy>
  <cp:revision>1</cp:revision>
  <dcterms:created xsi:type="dcterms:W3CDTF">2019-02-15T08:51:00Z</dcterms:created>
  <dcterms:modified xsi:type="dcterms:W3CDTF">2019-02-15T08:53:00Z</dcterms:modified>
</cp:coreProperties>
</file>