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3621D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27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B8035D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</w:t>
            </w:r>
            <w:r w:rsidR="00A42F7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室</w:t>
            </w:r>
          </w:p>
        </w:tc>
      </w:tr>
      <w:tr w:rsidR="00A972B1" w:rsidRPr="00B97300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84108" w:rsidRDefault="00B97300" w:rsidP="00B97300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為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小額款項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申請及核銷等程序內控監督</w:t>
            </w:r>
            <w:r w:rsidRPr="006A48A2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案</w:t>
            </w:r>
            <w:r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，提請  審議。</w:t>
            </w:r>
          </w:p>
        </w:tc>
      </w:tr>
      <w:tr w:rsidR="00A972B1" w:rsidRPr="00F14DCF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B97300" w:rsidRPr="00DD79E0" w:rsidRDefault="00B97300" w:rsidP="00DD79E0">
            <w:pPr>
              <w:pStyle w:val="a4"/>
              <w:numPr>
                <w:ilvl w:val="0"/>
                <w:numId w:val="15"/>
              </w:numPr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DD79E0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鑒於101年至104年間，公務員</w:t>
            </w:r>
            <w:r w:rsidR="00DD79E0" w:rsidRPr="00DD79E0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因詐領差旅費、加班費、油料費、國民旅遊卡休假補助及鐘點費等款項案件，經各國各地檢署（</w:t>
            </w:r>
            <w:r w:rsidR="00DD79E0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不含最高法院檢察署特別偵查組</w:t>
            </w:r>
            <w:r w:rsidR="00DD79E0" w:rsidRPr="00DD79E0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）</w:t>
            </w:r>
            <w:r w:rsidR="00DD79E0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檢察官起訴及緩起訴者計69件，各年度案件數分別為101年9件、102年12件、103年21件及104年27件，此類案件有逐年增加趨勢</w:t>
            </w:r>
            <w:r w:rsidRPr="00DD79E0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，實無法輕忽此類型貪瀆犯罪之嚴重性，惟查相關涉案人所（圖）得財物或不正利益甚微，卻嚴</w:t>
            </w:r>
            <w:r w:rsidRPr="00DD79E0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重傷害個人名譽、職涯發展，並損及整體公務員清廉形象。</w:t>
            </w:r>
          </w:p>
          <w:p w:rsidR="00B97300" w:rsidRPr="00B02155" w:rsidRDefault="00B97300" w:rsidP="00DD79E0">
            <w:pPr>
              <w:pStyle w:val="a4"/>
              <w:spacing w:line="500" w:lineRule="exact"/>
              <w:ind w:left="640" w:hangingChars="200" w:hanging="64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530E1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A48A2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為有效發揮防弊效益，請各政風機構儘速協調本</w:t>
            </w:r>
            <w:r w:rsidR="002A57E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99"/>
            </w:r>
            <w:r w:rsidRPr="006A48A2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人事室、主計室及秘書室等相關單位落實或強化勾稽審查機制，以期降低可能之違失風險</w:t>
            </w:r>
            <w:r w:rsidRPr="006A48A2">
              <w:rPr>
                <w:rFonts w:ascii="標楷體" w:eastAsia="標楷體" w:hint="eastAsia"/>
                <w:sz w:val="32"/>
                <w:szCs w:val="19"/>
              </w:rPr>
              <w:t>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4F3F65" w:rsidRDefault="004F3F65" w:rsidP="004F3F65">
            <w:pPr>
              <w:pStyle w:val="a4"/>
              <w:numPr>
                <w:ilvl w:val="0"/>
                <w:numId w:val="16"/>
              </w:numPr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審議</w:t>
            </w:r>
            <w:r w:rsidRPr="006A48A2">
              <w:rPr>
                <w:rFonts w:ascii="標楷體" w:eastAsia="標楷體" w:hAnsi="標楷體" w:hint="eastAsia"/>
                <w:sz w:val="32"/>
                <w:szCs w:val="32"/>
              </w:rPr>
              <w:t>通過後，簽</w:t>
            </w:r>
            <w:r w:rsidRPr="006A48A2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請本署人事室</w:t>
            </w:r>
            <w:r w:rsidRPr="006A48A2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、</w:t>
            </w:r>
            <w:r w:rsidRPr="006A48A2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主計室及秘書室等單位針對旨揭案由小額款項費用申請</w:t>
            </w:r>
            <w:r w:rsidRPr="006A48A2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，</w:t>
            </w:r>
            <w:r w:rsidRPr="006A48A2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提供本署現行作業規定</w:t>
            </w:r>
            <w:r w:rsidRPr="006A48A2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、加強</w:t>
            </w:r>
            <w:r w:rsidRPr="006A48A2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核銷程序審查機制，確認相關防制作為</w:t>
            </w:r>
            <w:r w:rsidRPr="006A48A2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，</w:t>
            </w:r>
            <w:r w:rsidRPr="006A48A2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並研析落實或強化勾稽審查機制，俾以適時</w:t>
            </w:r>
            <w:r w:rsidRPr="006A48A2">
              <w:rPr>
                <w:rFonts w:ascii="標楷體" w:eastAsia="標楷體" w:hAnsi="標楷體" w:hint="eastAsia"/>
                <w:sz w:val="32"/>
                <w:szCs w:val="32"/>
              </w:rPr>
              <w:t>納入機關內控機制</w:t>
            </w:r>
            <w:r w:rsidRPr="006A48A2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。</w:t>
            </w:r>
          </w:p>
          <w:p w:rsidR="003B03AD" w:rsidRPr="004F3F65" w:rsidRDefault="004F3F65" w:rsidP="004F3F65">
            <w:pPr>
              <w:pStyle w:val="a4"/>
              <w:numPr>
                <w:ilvl w:val="0"/>
                <w:numId w:val="16"/>
              </w:numPr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4F3F65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另為</w:t>
            </w:r>
            <w:r w:rsidRPr="004F3F65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防杜該類違失不法情事發生</w:t>
            </w:r>
            <w:r w:rsidRPr="004F3F65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，擬由本署及所屬機關政風單位加強廉政宣導外，並針對小額款項項目­如</w:t>
            </w:r>
            <w:r w:rsidRPr="004F3F65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差旅費、加班費</w:t>
            </w:r>
            <w:r w:rsidRPr="004F3F65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、</w:t>
            </w:r>
            <w:r w:rsidRPr="004F3F65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國民旅遊卡休假補助費、油料費及鐘點費等</w:t>
            </w:r>
            <w:r w:rsidRPr="004F3F65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，檢發「</w:t>
            </w:r>
            <w:r w:rsidRPr="004F3F65">
              <w:rPr>
                <w:rFonts w:ascii="標楷體" w:eastAsia="標楷體" w:hAnsi="標楷體" w:hint="eastAsia"/>
                <w:sz w:val="32"/>
                <w:szCs w:val="32"/>
              </w:rPr>
              <w:t>自行檢視事項」，函</w:t>
            </w:r>
            <w:r w:rsidRPr="004F3F65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請本署各組室及所屬</w:t>
            </w:r>
            <w:r w:rsidRPr="004F3F65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lastRenderedPageBreak/>
              <w:t>機關參考宣導轉知，期避免誤觸法網。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3B03A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 w:rsidP="004F3F65"/>
    <w:p w:rsidR="004F3F65" w:rsidRDefault="004F3F65">
      <w:pPr>
        <w:widowControl/>
        <w:spacing w:line="360" w:lineRule="exact"/>
      </w:pPr>
      <w:r>
        <w:br w:type="page"/>
      </w:r>
    </w:p>
    <w:p w:rsidR="004F3F65" w:rsidRPr="00447D59" w:rsidRDefault="004F3F65" w:rsidP="004F3F65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447D59">
        <w:rPr>
          <w:rFonts w:ascii="標楷體" w:eastAsia="標楷體" w:hAnsi="標楷體" w:hint="eastAsia"/>
          <w:b/>
          <w:sz w:val="36"/>
          <w:szCs w:val="36"/>
        </w:rPr>
        <w:lastRenderedPageBreak/>
        <w:sym w:font="Wingdings 2" w:char="F099"/>
      </w:r>
      <w:r w:rsidRPr="00447D59">
        <w:rPr>
          <w:rFonts w:ascii="標楷體" w:eastAsia="標楷體" w:hAnsi="標楷體" w:hint="eastAsia"/>
          <w:b/>
          <w:sz w:val="36"/>
          <w:szCs w:val="36"/>
        </w:rPr>
        <w:sym w:font="Wingdings 2" w:char="F099"/>
      </w:r>
      <w:r w:rsidRPr="00447D59">
        <w:rPr>
          <w:rFonts w:ascii="標楷體" w:eastAsia="標楷體" w:hAnsi="標楷體" w:hint="eastAsia"/>
          <w:b/>
          <w:sz w:val="36"/>
          <w:szCs w:val="36"/>
        </w:rPr>
        <w:t>部</w:t>
      </w:r>
      <w:r w:rsidRPr="00447D59">
        <w:rPr>
          <w:rFonts w:ascii="標楷體" w:eastAsia="標楷體" w:hAnsi="標楷體" w:hint="eastAsia"/>
          <w:b/>
          <w:sz w:val="36"/>
          <w:szCs w:val="36"/>
        </w:rPr>
        <w:sym w:font="Wingdings 2" w:char="F099"/>
      </w:r>
      <w:r w:rsidRPr="00447D59">
        <w:rPr>
          <w:rFonts w:ascii="標楷體" w:eastAsia="標楷體" w:hAnsi="標楷體" w:hint="eastAsia"/>
          <w:b/>
          <w:sz w:val="36"/>
          <w:szCs w:val="36"/>
        </w:rPr>
        <w:sym w:font="Wingdings 2" w:char="F099"/>
      </w:r>
      <w:r w:rsidRPr="00447D59">
        <w:rPr>
          <w:rFonts w:ascii="標楷體" w:eastAsia="標楷體" w:hAnsi="標楷體" w:hint="eastAsia"/>
          <w:b/>
          <w:sz w:val="36"/>
          <w:szCs w:val="36"/>
        </w:rPr>
        <w:t>署</w:t>
      </w:r>
      <w:r w:rsidRPr="00447D59">
        <w:rPr>
          <w:rFonts w:ascii="標楷體" w:eastAsia="標楷體" w:hAnsi="標楷體" w:cs="標楷體" w:hint="eastAsia"/>
          <w:b/>
          <w:kern w:val="0"/>
          <w:sz w:val="36"/>
          <w:szCs w:val="36"/>
          <w:lang w:val="zh-TW"/>
        </w:rPr>
        <w:t>小額款項</w:t>
      </w:r>
      <w:r w:rsidRPr="00447D59">
        <w:rPr>
          <w:rFonts w:ascii="標楷體" w:eastAsia="標楷體" w:hAnsi="標楷體" w:hint="eastAsia"/>
          <w:b/>
          <w:sz w:val="36"/>
          <w:szCs w:val="36"/>
        </w:rPr>
        <w:t>自行檢視事項</w:t>
      </w:r>
    </w:p>
    <w:p w:rsidR="004F3F65" w:rsidRPr="006A48A2" w:rsidRDefault="004F3F65" w:rsidP="004F3F65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6A48A2">
        <w:rPr>
          <w:rFonts w:ascii="標楷體" w:eastAsia="標楷體" w:hAnsi="標楷體" w:hint="eastAsia"/>
          <w:b/>
          <w:sz w:val="32"/>
          <w:szCs w:val="32"/>
        </w:rPr>
        <w:t>一、差旅費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是否訂定或檢討修正機關出差行程核給原則，針對出差地點之實際交通便捷情況，妥適訂定出差日數及可報支之費用？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申請出差是否事前報請主管核准？出差報告表之行程及日期是否與原簽准行程相符？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核銷憑證之日期、金額、品名項目等，是否符合「國內出差旅費報支要點」、「國外出差旅費報支要點」等相關規定？</w:t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 xml:space="preserve">□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4F3F65">
        <w:rPr>
          <w:rFonts w:ascii="標楷體" w:eastAsia="標楷體" w:hAnsi="標楷體" w:hint="eastAsia"/>
          <w:bCs/>
          <w:sz w:val="32"/>
          <w:szCs w:val="32"/>
        </w:rPr>
        <w:t>請領差旅費人員是否填具出差旅費報告表及有關書據，送人事機構審核？</w:t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>□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4F3F65">
        <w:rPr>
          <w:rFonts w:ascii="標楷體" w:eastAsia="標楷體" w:hAnsi="標楷體" w:hint="eastAsia"/>
          <w:bCs/>
          <w:sz w:val="32"/>
          <w:szCs w:val="32"/>
        </w:rPr>
        <w:t xml:space="preserve"> 出差報告表之行程及日期是否與原簽准行程相符、有無私人旅遊行程？有無攜同親友卻以公款支應之情形？</w:t>
      </w:r>
      <w:r w:rsidRPr="004F3F65">
        <w:rPr>
          <w:rFonts w:ascii="標楷體" w:eastAsia="標楷體" w:hAnsi="標楷體"/>
          <w:bCs/>
          <w:sz w:val="32"/>
          <w:szCs w:val="32"/>
        </w:rPr>
        <w:tab/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 xml:space="preserve">□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4F3F65">
        <w:rPr>
          <w:rFonts w:ascii="標楷體" w:eastAsia="標楷體" w:hAnsi="標楷體" w:hint="eastAsia"/>
          <w:bCs/>
          <w:sz w:val="32"/>
          <w:szCs w:val="32"/>
        </w:rPr>
        <w:t>是否定期、不定期抽查出差旅費核銷案件？</w:t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 xml:space="preserve">□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4F3F65">
        <w:rPr>
          <w:rFonts w:ascii="標楷體" w:eastAsia="標楷體" w:hAnsi="標楷體" w:hint="eastAsia"/>
          <w:bCs/>
          <w:sz w:val="32"/>
          <w:szCs w:val="32"/>
        </w:rPr>
        <w:t>舉辦員工法紀教育宣導，是否將公務員詐領差旅費案例、刑法自首之相關規定等納入宣導內容？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>□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4F3F65">
        <w:rPr>
          <w:rFonts w:ascii="標楷體" w:eastAsia="標楷體" w:hAnsi="標楷體" w:hint="eastAsia"/>
          <w:bCs/>
          <w:sz w:val="32"/>
          <w:szCs w:val="32"/>
        </w:rPr>
        <w:t xml:space="preserve"> 是否落實平時</w:t>
      </w:r>
      <w:r w:rsidRPr="006A48A2">
        <w:rPr>
          <w:rFonts w:ascii="標楷體" w:eastAsia="標楷體" w:hAnsi="標楷體" w:hint="eastAsia"/>
          <w:sz w:val="32"/>
          <w:szCs w:val="32"/>
        </w:rPr>
        <w:t>考核，對於品操疑慮人員，簽報列入督導考核對象？</w:t>
      </w:r>
    </w:p>
    <w:p w:rsidR="004F3F65" w:rsidRPr="006A48A2" w:rsidRDefault="004F3F65" w:rsidP="004F3F65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6A48A2">
        <w:rPr>
          <w:rFonts w:ascii="標楷體" w:eastAsia="標楷體" w:hAnsi="標楷體" w:hint="eastAsia"/>
          <w:b/>
          <w:sz w:val="32"/>
          <w:szCs w:val="32"/>
        </w:rPr>
        <w:t>二、加班費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單位主管對於屬員之加班申請，是否依其每日工作量，詳實審核加班是否確有必要？且是否符合所屬機關加班費管制等相關規定？</w:t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是否制定加班查核相關規定？</w:t>
      </w:r>
      <w:r w:rsidRPr="004F3F65">
        <w:rPr>
          <w:rFonts w:ascii="標楷體" w:eastAsia="標楷體" w:hAnsi="標楷體" w:hint="eastAsia"/>
          <w:bCs/>
          <w:sz w:val="32"/>
          <w:szCs w:val="32"/>
        </w:rPr>
        <w:t>並由人事機構辦理不定期</w:t>
      </w:r>
      <w:r w:rsidRPr="004F3F65">
        <w:rPr>
          <w:rFonts w:ascii="標楷體" w:eastAsia="標楷體" w:hAnsi="標楷體" w:hint="eastAsia"/>
          <w:bCs/>
          <w:sz w:val="32"/>
          <w:szCs w:val="32"/>
        </w:rPr>
        <w:lastRenderedPageBreak/>
        <w:t>（包含假日）抽查？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申請加班是否依規定填寫加班費印領清冊，並檢附足資證明加班事實之證明文件？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機關</w:t>
      </w:r>
      <w:r w:rsidRPr="006A48A2">
        <w:rPr>
          <w:rFonts w:ascii="標楷體" w:eastAsia="標楷體" w:hAnsi="標楷體"/>
          <w:bCs/>
          <w:sz w:val="32"/>
          <w:szCs w:val="32"/>
        </w:rPr>
        <w:t>(</w:t>
      </w:r>
      <w:r w:rsidRPr="006A48A2">
        <w:rPr>
          <w:rFonts w:ascii="標楷體" w:eastAsia="標楷體" w:hAnsi="標楷體" w:hint="eastAsia"/>
          <w:bCs/>
          <w:sz w:val="32"/>
          <w:szCs w:val="32"/>
        </w:rPr>
        <w:t>構</w:t>
      </w:r>
      <w:r w:rsidRPr="006A48A2">
        <w:rPr>
          <w:rFonts w:ascii="標楷體" w:eastAsia="標楷體" w:hAnsi="標楷體"/>
          <w:bCs/>
          <w:sz w:val="32"/>
          <w:szCs w:val="32"/>
        </w:rPr>
        <w:t>)</w:t>
      </w:r>
      <w:r w:rsidRPr="006A48A2">
        <w:rPr>
          <w:rFonts w:ascii="標楷體" w:eastAsia="標楷體" w:hAnsi="標楷體" w:hint="eastAsia"/>
          <w:bCs/>
          <w:sz w:val="32"/>
          <w:szCs w:val="32"/>
        </w:rPr>
        <w:t>若採用差勤系統管理加班資料，人事、總務</w:t>
      </w:r>
      <w:r w:rsidRPr="006A48A2">
        <w:rPr>
          <w:rFonts w:ascii="標楷體" w:eastAsia="標楷體" w:hAnsi="標楷體"/>
          <w:bCs/>
          <w:sz w:val="32"/>
          <w:szCs w:val="32"/>
        </w:rPr>
        <w:t>(</w:t>
      </w:r>
      <w:r w:rsidRPr="006A48A2">
        <w:rPr>
          <w:rFonts w:ascii="標楷體" w:eastAsia="標楷體" w:hAnsi="標楷體" w:hint="eastAsia"/>
          <w:bCs/>
          <w:sz w:val="32"/>
          <w:szCs w:val="32"/>
        </w:rPr>
        <w:t>秘書</w:t>
      </w:r>
      <w:r w:rsidRPr="006A48A2">
        <w:rPr>
          <w:rFonts w:ascii="標楷體" w:eastAsia="標楷體" w:hAnsi="標楷體"/>
          <w:bCs/>
          <w:sz w:val="32"/>
          <w:szCs w:val="32"/>
        </w:rPr>
        <w:t>)</w:t>
      </w:r>
      <w:r w:rsidRPr="006A48A2">
        <w:rPr>
          <w:rFonts w:ascii="標楷體" w:eastAsia="標楷體" w:hAnsi="標楷體" w:hint="eastAsia"/>
          <w:bCs/>
          <w:sz w:val="32"/>
          <w:szCs w:val="32"/>
        </w:rPr>
        <w:t>單位是否採取加簽、加密、浮水印或資料鎖定等方式，防止加班申請單等系統產出檔案及表件遭竄改或偽造，以確保資料正確性及完整性？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是否定期或不定期交叉比對核准之加班申請單、刷卡或簽到</w:t>
      </w:r>
      <w:r w:rsidRPr="006A48A2">
        <w:rPr>
          <w:rFonts w:ascii="標楷體" w:eastAsia="標楷體" w:hAnsi="標楷體"/>
          <w:bCs/>
          <w:sz w:val="32"/>
          <w:szCs w:val="32"/>
        </w:rPr>
        <w:t>(</w:t>
      </w:r>
      <w:r w:rsidRPr="006A48A2">
        <w:rPr>
          <w:rFonts w:ascii="標楷體" w:eastAsia="標楷體" w:hAnsi="標楷體" w:hint="eastAsia"/>
          <w:bCs/>
          <w:sz w:val="32"/>
          <w:szCs w:val="32"/>
        </w:rPr>
        <w:t>退</w:t>
      </w:r>
      <w:r w:rsidRPr="006A48A2">
        <w:rPr>
          <w:rFonts w:ascii="標楷體" w:eastAsia="標楷體" w:hAnsi="標楷體"/>
          <w:bCs/>
          <w:sz w:val="32"/>
          <w:szCs w:val="32"/>
        </w:rPr>
        <w:t>)</w:t>
      </w:r>
      <w:r w:rsidRPr="006A48A2">
        <w:rPr>
          <w:rFonts w:ascii="標楷體" w:eastAsia="標楷體" w:hAnsi="標楷體" w:hint="eastAsia"/>
          <w:bCs/>
          <w:sz w:val="32"/>
          <w:szCs w:val="32"/>
        </w:rPr>
        <w:t>紀錄、加班費清冊等資料是否有異常情事？若機關</w:t>
      </w:r>
      <w:r w:rsidRPr="006A48A2">
        <w:rPr>
          <w:rFonts w:ascii="標楷體" w:eastAsia="標楷體" w:hAnsi="標楷體"/>
          <w:bCs/>
          <w:sz w:val="32"/>
          <w:szCs w:val="32"/>
        </w:rPr>
        <w:t>(</w:t>
      </w:r>
      <w:r w:rsidRPr="006A48A2">
        <w:rPr>
          <w:rFonts w:ascii="標楷體" w:eastAsia="標楷體" w:hAnsi="標楷體" w:hint="eastAsia"/>
          <w:bCs/>
          <w:sz w:val="32"/>
          <w:szCs w:val="32"/>
        </w:rPr>
        <w:t>構</w:t>
      </w:r>
      <w:r w:rsidRPr="006A48A2">
        <w:rPr>
          <w:rFonts w:ascii="標楷體" w:eastAsia="標楷體" w:hAnsi="標楷體"/>
          <w:bCs/>
          <w:sz w:val="32"/>
          <w:szCs w:val="32"/>
        </w:rPr>
        <w:t xml:space="preserve">) </w:t>
      </w:r>
      <w:r w:rsidRPr="006A48A2">
        <w:rPr>
          <w:rFonts w:ascii="標楷體" w:eastAsia="標楷體" w:hAnsi="標楷體" w:hint="eastAsia"/>
          <w:bCs/>
          <w:sz w:val="32"/>
          <w:szCs w:val="32"/>
        </w:rPr>
        <w:t>以差勤系統管理者，是否將上開交叉比對功能納入設計？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 對於差勤資料之處理，是否留存相關異動紀錄及最近異動日期，並定期或不定期查核，以防止發生未經授權變更資料等情事？</w:t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>□  是否依加班核准時間至指定處所刷（簽）到（退）？</w:t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>□  是否建立防制「實際未執行加班業務，仍可事後補簽或由他人代刷、代簽」之管制措施？</w:t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>□  主管人員是否不定時至加班場所親自確認加班情況？</w:t>
      </w:r>
    </w:p>
    <w:p w:rsidR="004F3F65" w:rsidRPr="004F3F65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>□  主管是否確實審查顯不符常理之加班申請案件（如當日已請假卻仍申請加班）？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4F3F65">
        <w:rPr>
          <w:rFonts w:ascii="標楷體" w:eastAsia="標楷體" w:hAnsi="標楷體" w:hint="eastAsia"/>
          <w:bCs/>
          <w:sz w:val="32"/>
          <w:szCs w:val="32"/>
        </w:rPr>
        <w:t>□  主管有無落實平時考核，並適時</w:t>
      </w:r>
      <w:r w:rsidRPr="006A48A2">
        <w:rPr>
          <w:rFonts w:ascii="標楷體" w:eastAsia="標楷體" w:hAnsi="標楷體" w:hint="eastAsia"/>
          <w:sz w:val="32"/>
          <w:szCs w:val="32"/>
        </w:rPr>
        <w:t>輔導作業或生活違常人員？</w:t>
      </w:r>
    </w:p>
    <w:p w:rsidR="004F3F65" w:rsidRPr="006A48A2" w:rsidRDefault="004F3F65" w:rsidP="004F3F65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6A48A2">
        <w:rPr>
          <w:rFonts w:ascii="標楷體" w:eastAsia="標楷體" w:hAnsi="標楷體" w:hint="eastAsia"/>
          <w:b/>
          <w:sz w:val="32"/>
          <w:szCs w:val="32"/>
        </w:rPr>
        <w:t>三、國旅卡休假補助費</w:t>
      </w:r>
    </w:p>
    <w:p w:rsidR="004F3F65" w:rsidRPr="006A48A2" w:rsidRDefault="004F3F65" w:rsidP="004F3F65">
      <w:pPr>
        <w:spacing w:line="56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強制休假補助費申請表之消費特店名稱、消費地點、消費</w:t>
      </w:r>
      <w:r w:rsidRPr="006A48A2">
        <w:rPr>
          <w:rFonts w:ascii="標楷體" w:eastAsia="標楷體" w:hAnsi="標楷體" w:hint="eastAsia"/>
          <w:bCs/>
          <w:sz w:val="32"/>
          <w:szCs w:val="32"/>
        </w:rPr>
        <w:lastRenderedPageBreak/>
        <w:t>日期、消費項目及消費金額等，與已核銷之其他費用核銷憑證（如駐里事務費），二者是否相同？</w:t>
      </w:r>
    </w:p>
    <w:p w:rsidR="004F3F65" w:rsidRPr="004F3F65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bCs/>
          <w:sz w:val="32"/>
          <w:szCs w:val="32"/>
        </w:rPr>
        <w:t>□ 是否定期、不定期抽查、勾稽強制休假補助費與其他費用（如駐</w:t>
      </w:r>
      <w:r w:rsidRPr="004F3F65">
        <w:rPr>
          <w:rFonts w:ascii="標楷體" w:eastAsia="標楷體" w:hAnsi="標楷體" w:hint="eastAsia"/>
          <w:sz w:val="32"/>
          <w:szCs w:val="32"/>
        </w:rPr>
        <w:t>里事務費）之核銷案件，有無重複申領？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強制休假補助費申請表之消費項目(明細)、消費金額是否異常？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休假時間與消費時間是否異常？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強制休假補助費核銷內容是否為其他費用支用項目(範圍) ?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舉辦員工法紀教育宣導，是否將公務員重複請領強制休假補助費案例、刑法有關自首之效力等納入宣導內容？</w:t>
      </w:r>
    </w:p>
    <w:p w:rsidR="004F3F65" w:rsidRPr="006A48A2" w:rsidRDefault="004F3F65" w:rsidP="004F3F65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6A48A2">
        <w:rPr>
          <w:rFonts w:ascii="標楷體" w:eastAsia="標楷體" w:hAnsi="標楷體" w:hint="eastAsia"/>
          <w:b/>
          <w:sz w:val="32"/>
          <w:szCs w:val="32"/>
        </w:rPr>
        <w:t>四、油料費</w:t>
      </w:r>
    </w:p>
    <w:p w:rsidR="004F3F65" w:rsidRPr="006A48A2" w:rsidRDefault="004F3F65" w:rsidP="004F3F65">
      <w:pPr>
        <w:spacing w:line="560" w:lineRule="exact"/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 xml:space="preserve">    依公務車輛管理人、使用人及需求單位或管理單位主管等3種身分，區分自行檢視事項如下：</w:t>
      </w:r>
    </w:p>
    <w:p w:rsidR="004F3F65" w:rsidRPr="006A48A2" w:rsidRDefault="004F3F65" w:rsidP="004F3F6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（一）公務車輛管理人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公務車輛加油卡是否集中由公務車輛管理人保管？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是否與加油卡業者簽訂「專卡專用」</w:t>
      </w:r>
      <w:r w:rsidRPr="006A48A2">
        <w:rPr>
          <w:rFonts w:ascii="標楷體" w:eastAsia="標楷體" w:hAnsi="標楷體"/>
          <w:sz w:val="32"/>
          <w:szCs w:val="32"/>
        </w:rPr>
        <w:t>（</w:t>
      </w:r>
      <w:r w:rsidRPr="006A48A2">
        <w:rPr>
          <w:rFonts w:ascii="標楷體" w:eastAsia="標楷體" w:hAnsi="標楷體" w:hint="eastAsia"/>
          <w:sz w:val="32"/>
          <w:szCs w:val="32"/>
        </w:rPr>
        <w:t>認卡又認車</w:t>
      </w:r>
      <w:r w:rsidRPr="006A48A2">
        <w:rPr>
          <w:rFonts w:ascii="標楷體" w:eastAsia="標楷體" w:hAnsi="標楷體"/>
          <w:sz w:val="32"/>
          <w:szCs w:val="32"/>
        </w:rPr>
        <w:t>）</w:t>
      </w:r>
      <w:r w:rsidRPr="006A48A2">
        <w:rPr>
          <w:rFonts w:ascii="標楷體" w:eastAsia="標楷體" w:hAnsi="標楷體" w:hint="eastAsia"/>
          <w:sz w:val="32"/>
          <w:szCs w:val="32"/>
        </w:rPr>
        <w:t>之責任條款並督促業者落實執行？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是否提醒機關同仁注意「專卡專用」規定？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是否不定期抽查公務車之行車里程、油料報表，確認是否有異常情形？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是否會同專業技術人員，依車輛正常狀況實地勘測，據以訂定公務車輛之油耗標準？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是否隨時抽查比對各公務車輛之派用與油量使用情形，遇</w:t>
      </w:r>
      <w:r w:rsidRPr="006A48A2">
        <w:rPr>
          <w:rFonts w:ascii="標楷體" w:eastAsia="標楷體" w:hAnsi="標楷體" w:hint="eastAsia"/>
          <w:sz w:val="32"/>
          <w:szCs w:val="32"/>
        </w:rPr>
        <w:lastRenderedPageBreak/>
        <w:t>有油耗異常現象，即時檢修調整並探究原因？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是否依規定備具完整之公務車車籍資料、派車單、行車紀錄表</w:t>
      </w:r>
      <w:r w:rsidRPr="006A48A2">
        <w:rPr>
          <w:rFonts w:ascii="標楷體" w:eastAsia="標楷體" w:hAnsi="標楷體"/>
          <w:sz w:val="32"/>
          <w:szCs w:val="32"/>
        </w:rPr>
        <w:t>(</w:t>
      </w:r>
      <w:r w:rsidRPr="006A48A2">
        <w:rPr>
          <w:rFonts w:ascii="標楷體" w:eastAsia="標楷體" w:hAnsi="標楷體" w:hint="eastAsia"/>
          <w:sz w:val="32"/>
          <w:szCs w:val="32"/>
        </w:rPr>
        <w:t>里程登記</w:t>
      </w:r>
      <w:r w:rsidRPr="006A48A2">
        <w:rPr>
          <w:rFonts w:ascii="標楷體" w:eastAsia="標楷體" w:hAnsi="標楷體"/>
          <w:sz w:val="32"/>
          <w:szCs w:val="32"/>
        </w:rPr>
        <w:t>)</w:t>
      </w:r>
      <w:r w:rsidRPr="006A48A2">
        <w:rPr>
          <w:rFonts w:ascii="標楷體" w:eastAsia="標楷體" w:hAnsi="標楷體" w:hint="eastAsia"/>
          <w:sz w:val="32"/>
          <w:szCs w:val="32"/>
        </w:rPr>
        <w:t>、油料管理、保養維修紀錄及費用核銷月報表等資料，並逐一建檔？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是否會同政風或主</w:t>
      </w:r>
      <w:r w:rsidRPr="006A48A2">
        <w:rPr>
          <w:rFonts w:ascii="標楷體" w:eastAsia="標楷體" w:hAnsi="標楷體"/>
          <w:sz w:val="32"/>
          <w:szCs w:val="32"/>
        </w:rPr>
        <w:t>(</w:t>
      </w:r>
      <w:r w:rsidRPr="006A48A2">
        <w:rPr>
          <w:rFonts w:ascii="標楷體" w:eastAsia="標楷體" w:hAnsi="標楷體" w:hint="eastAsia"/>
          <w:sz w:val="32"/>
          <w:szCs w:val="32"/>
        </w:rPr>
        <w:t>會）計等查核</w:t>
      </w:r>
      <w:r w:rsidRPr="006A48A2">
        <w:rPr>
          <w:rFonts w:ascii="標楷體" w:eastAsia="標楷體" w:hAnsi="標楷體"/>
          <w:sz w:val="32"/>
          <w:szCs w:val="32"/>
        </w:rPr>
        <w:t>(</w:t>
      </w:r>
      <w:r w:rsidRPr="006A48A2">
        <w:rPr>
          <w:rFonts w:ascii="標楷體" w:eastAsia="標楷體" w:hAnsi="標楷體" w:hint="eastAsia"/>
          <w:sz w:val="32"/>
          <w:szCs w:val="32"/>
        </w:rPr>
        <w:t>內控</w:t>
      </w:r>
      <w:r w:rsidRPr="006A48A2">
        <w:rPr>
          <w:rFonts w:ascii="標楷體" w:eastAsia="標楷體" w:hAnsi="標楷體"/>
          <w:sz w:val="32"/>
          <w:szCs w:val="32"/>
        </w:rPr>
        <w:t>)</w:t>
      </w:r>
      <w:r w:rsidRPr="006A48A2">
        <w:rPr>
          <w:rFonts w:ascii="標楷體" w:eastAsia="標楷體" w:hAnsi="標楷體" w:hint="eastAsia"/>
          <w:sz w:val="32"/>
          <w:szCs w:val="32"/>
        </w:rPr>
        <w:t>單位，定期辦理「公務車輛使用管理稽核」措施？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是否定期辦理員工公務車輛管理使用作業規定講習，加強員工知法守法觀念？</w:t>
      </w:r>
    </w:p>
    <w:p w:rsidR="004F3F65" w:rsidRPr="006A48A2" w:rsidRDefault="004F3F65" w:rsidP="004F3F6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（二）公務車輛使用人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用車後是否將加油卡立即歸還公務車輛管理人？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開車前及用車後，是否即時並確實填寫里程數？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發現行車紀錄表或油料月報表等資料有遭修</w:t>
      </w:r>
      <w:r w:rsidRPr="006A48A2">
        <w:rPr>
          <w:rFonts w:ascii="標楷體" w:eastAsia="標楷體" w:hAnsi="標楷體"/>
          <w:sz w:val="32"/>
          <w:szCs w:val="32"/>
        </w:rPr>
        <w:t>(</w:t>
      </w:r>
      <w:r w:rsidRPr="006A48A2">
        <w:rPr>
          <w:rFonts w:ascii="標楷體" w:eastAsia="標楷體" w:hAnsi="標楷體" w:hint="eastAsia"/>
          <w:sz w:val="32"/>
          <w:szCs w:val="32"/>
        </w:rPr>
        <w:t>竄</w:t>
      </w:r>
      <w:r w:rsidRPr="006A48A2">
        <w:rPr>
          <w:rFonts w:ascii="標楷體" w:eastAsia="標楷體" w:hAnsi="標楷體"/>
          <w:sz w:val="32"/>
          <w:szCs w:val="32"/>
        </w:rPr>
        <w:t>)</w:t>
      </w:r>
      <w:r w:rsidRPr="006A48A2">
        <w:rPr>
          <w:rFonts w:ascii="標楷體" w:eastAsia="標楷體" w:hAnsi="標楷體" w:hint="eastAsia"/>
          <w:sz w:val="32"/>
          <w:szCs w:val="32"/>
        </w:rPr>
        <w:t>改情形，是否立即通報公務車輛管理人即時查明？</w:t>
      </w:r>
    </w:p>
    <w:p w:rsidR="004F3F65" w:rsidRPr="006A48A2" w:rsidRDefault="004F3F65" w:rsidP="004F3F6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（三）需求單位或管理單位主管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是否落實對屬員或公務車輛管理人之督導考核？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於接受員工通報異常跡象時，是否即時處置，並查明原由？</w:t>
      </w:r>
    </w:p>
    <w:p w:rsidR="004F3F65" w:rsidRPr="006A48A2" w:rsidRDefault="004F3F65" w:rsidP="004F3F65">
      <w:pPr>
        <w:spacing w:line="560" w:lineRule="exact"/>
        <w:ind w:leftChars="134" w:left="963" w:hangingChars="200" w:hanging="641"/>
        <w:rPr>
          <w:rFonts w:ascii="標楷體" w:eastAsia="標楷體" w:hAnsi="標楷體"/>
          <w:b/>
          <w:sz w:val="32"/>
          <w:szCs w:val="32"/>
        </w:rPr>
      </w:pPr>
      <w:r w:rsidRPr="006A48A2">
        <w:rPr>
          <w:rFonts w:ascii="標楷體" w:eastAsia="標楷體" w:hAnsi="標楷體" w:hint="eastAsia"/>
          <w:b/>
          <w:sz w:val="32"/>
          <w:szCs w:val="32"/>
        </w:rPr>
        <w:t>五、鐘點費</w:t>
      </w:r>
    </w:p>
    <w:p w:rsidR="004F3F65" w:rsidRPr="006A48A2" w:rsidRDefault="004F3F65" w:rsidP="004F3F65">
      <w:pPr>
        <w:spacing w:line="560" w:lineRule="exact"/>
        <w:ind w:leftChars="200" w:left="960" w:hangingChars="150" w:hanging="480"/>
        <w:rPr>
          <w:rFonts w:ascii="標楷體" w:eastAsia="標楷體" w:hAnsi="標楷體"/>
          <w:sz w:val="32"/>
          <w:szCs w:val="32"/>
        </w:rPr>
      </w:pPr>
      <w:r w:rsidRPr="006A48A2">
        <w:rPr>
          <w:rFonts w:ascii="標楷體" w:eastAsia="標楷體" w:hAnsi="標楷體" w:hint="eastAsia"/>
          <w:sz w:val="32"/>
          <w:szCs w:val="32"/>
        </w:rPr>
        <w:t>□ 機關有無訂定核銷之相關規定，要求辦理經費核銷時，應檢具活動照片及參與人員簽到表等資料以茲證明？</w:t>
      </w:r>
    </w:p>
    <w:p w:rsidR="00C73D15" w:rsidRDefault="004F3F65" w:rsidP="004F3F65">
      <w:pPr>
        <w:spacing w:line="560" w:lineRule="exact"/>
        <w:ind w:leftChars="200" w:left="960" w:hangingChars="150" w:hanging="480"/>
      </w:pPr>
      <w:r w:rsidRPr="006A48A2">
        <w:rPr>
          <w:rFonts w:ascii="標楷體" w:eastAsia="標楷體" w:hAnsi="標楷體" w:hint="eastAsia"/>
          <w:sz w:val="32"/>
          <w:szCs w:val="32"/>
        </w:rPr>
        <w:t>□ 主管人員是否不定時親至講習現場確認辦理狀況？</w:t>
      </w: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9C" w:rsidRDefault="0084469C" w:rsidP="0097495D">
      <w:pPr>
        <w:spacing w:line="240" w:lineRule="auto"/>
      </w:pPr>
      <w:r>
        <w:separator/>
      </w:r>
    </w:p>
  </w:endnote>
  <w:endnote w:type="continuationSeparator" w:id="0">
    <w:p w:rsidR="0084469C" w:rsidRDefault="0084469C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9C" w:rsidRDefault="0084469C" w:rsidP="0097495D">
      <w:pPr>
        <w:spacing w:line="240" w:lineRule="auto"/>
      </w:pPr>
      <w:r>
        <w:separator/>
      </w:r>
    </w:p>
  </w:footnote>
  <w:footnote w:type="continuationSeparator" w:id="0">
    <w:p w:rsidR="0084469C" w:rsidRDefault="0084469C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437F2"/>
    <w:rsid w:val="00071DDD"/>
    <w:rsid w:val="000B09F5"/>
    <w:rsid w:val="000D60D0"/>
    <w:rsid w:val="000E612D"/>
    <w:rsid w:val="001250E3"/>
    <w:rsid w:val="0014716F"/>
    <w:rsid w:val="001A532E"/>
    <w:rsid w:val="001E0BF1"/>
    <w:rsid w:val="001E66B8"/>
    <w:rsid w:val="001E6C33"/>
    <w:rsid w:val="002042A4"/>
    <w:rsid w:val="002062B3"/>
    <w:rsid w:val="00231B6F"/>
    <w:rsid w:val="00252F81"/>
    <w:rsid w:val="002710DB"/>
    <w:rsid w:val="00281DE8"/>
    <w:rsid w:val="002850A2"/>
    <w:rsid w:val="002A57E3"/>
    <w:rsid w:val="002B6110"/>
    <w:rsid w:val="002C1DA4"/>
    <w:rsid w:val="002F2DB7"/>
    <w:rsid w:val="003154E3"/>
    <w:rsid w:val="003621DA"/>
    <w:rsid w:val="00380710"/>
    <w:rsid w:val="003B03AD"/>
    <w:rsid w:val="003C74EA"/>
    <w:rsid w:val="0040699E"/>
    <w:rsid w:val="004118EB"/>
    <w:rsid w:val="004255EE"/>
    <w:rsid w:val="00432EDE"/>
    <w:rsid w:val="00447D59"/>
    <w:rsid w:val="004851D9"/>
    <w:rsid w:val="004A39C8"/>
    <w:rsid w:val="004D18E6"/>
    <w:rsid w:val="004E155F"/>
    <w:rsid w:val="004F3F65"/>
    <w:rsid w:val="005018C1"/>
    <w:rsid w:val="005324A3"/>
    <w:rsid w:val="00587AE7"/>
    <w:rsid w:val="006072DF"/>
    <w:rsid w:val="006120C5"/>
    <w:rsid w:val="00627F12"/>
    <w:rsid w:val="006511F7"/>
    <w:rsid w:val="006702AC"/>
    <w:rsid w:val="006D1626"/>
    <w:rsid w:val="007068A1"/>
    <w:rsid w:val="00764642"/>
    <w:rsid w:val="00765060"/>
    <w:rsid w:val="0076559C"/>
    <w:rsid w:val="007840A9"/>
    <w:rsid w:val="00791BA6"/>
    <w:rsid w:val="007D37E1"/>
    <w:rsid w:val="007F0D10"/>
    <w:rsid w:val="00806FD2"/>
    <w:rsid w:val="0084469C"/>
    <w:rsid w:val="008630F4"/>
    <w:rsid w:val="008C2579"/>
    <w:rsid w:val="009714C5"/>
    <w:rsid w:val="0097495D"/>
    <w:rsid w:val="00984108"/>
    <w:rsid w:val="00984BB7"/>
    <w:rsid w:val="009A1FA1"/>
    <w:rsid w:val="009B05E5"/>
    <w:rsid w:val="009D51ED"/>
    <w:rsid w:val="009F285D"/>
    <w:rsid w:val="00A3771B"/>
    <w:rsid w:val="00A42F7B"/>
    <w:rsid w:val="00A972B1"/>
    <w:rsid w:val="00AF153B"/>
    <w:rsid w:val="00B02155"/>
    <w:rsid w:val="00B15C97"/>
    <w:rsid w:val="00B24993"/>
    <w:rsid w:val="00B8035D"/>
    <w:rsid w:val="00B97300"/>
    <w:rsid w:val="00C13D4F"/>
    <w:rsid w:val="00C32E52"/>
    <w:rsid w:val="00C4524A"/>
    <w:rsid w:val="00C51926"/>
    <w:rsid w:val="00C62BB6"/>
    <w:rsid w:val="00C73D15"/>
    <w:rsid w:val="00CB2943"/>
    <w:rsid w:val="00CE7832"/>
    <w:rsid w:val="00CF0307"/>
    <w:rsid w:val="00CF6B88"/>
    <w:rsid w:val="00D81313"/>
    <w:rsid w:val="00DC088B"/>
    <w:rsid w:val="00DD79E0"/>
    <w:rsid w:val="00EF3D03"/>
    <w:rsid w:val="00F14DCF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274C-C6A7-4B22-99D8-BE2FD52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361</Words>
  <Characters>2063</Characters>
  <Application>Microsoft Office Word</Application>
  <DocSecurity>0</DocSecurity>
  <Lines>17</Lines>
  <Paragraphs>4</Paragraphs>
  <ScaleCrop>false</ScaleCrop>
  <Company>MOJ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5</cp:revision>
  <cp:lastPrinted>2016-09-08T06:27:00Z</cp:lastPrinted>
  <dcterms:created xsi:type="dcterms:W3CDTF">2016-09-08T08:04:00Z</dcterms:created>
  <dcterms:modified xsi:type="dcterms:W3CDTF">2016-12-30T08:29:00Z</dcterms:modified>
</cp:coreProperties>
</file>