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277"/>
        <w:gridCol w:w="4252"/>
        <w:gridCol w:w="2126"/>
        <w:gridCol w:w="2127"/>
      </w:tblGrid>
      <w:tr w:rsidR="00A972B1" w:rsidTr="009A1FA1">
        <w:trPr>
          <w:trHeight w:val="983"/>
        </w:trPr>
        <w:tc>
          <w:tcPr>
            <w:tcW w:w="9782" w:type="dxa"/>
            <w:gridSpan w:val="4"/>
            <w:vAlign w:val="center"/>
          </w:tcPr>
          <w:p w:rsidR="00A972B1" w:rsidRPr="00071DDD" w:rsidRDefault="00C51926" w:rsidP="009A1FA1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○○</w:t>
            </w:r>
            <w:r w:rsidR="009A1FA1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機關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○年</w:t>
            </w:r>
            <w:r w:rsidR="009A1FA1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度</w:t>
            </w:r>
            <w:r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第○次廉政會報</w:t>
            </w:r>
            <w:r w:rsidR="00A972B1" w:rsidRPr="00071DD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提案</w:t>
            </w:r>
            <w:r w:rsidR="0097495D" w:rsidRPr="00071DD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單</w:t>
            </w:r>
          </w:p>
        </w:tc>
      </w:tr>
      <w:tr w:rsidR="00A3771B" w:rsidTr="00B07064">
        <w:trPr>
          <w:trHeight w:val="851"/>
        </w:trPr>
        <w:tc>
          <w:tcPr>
            <w:tcW w:w="1277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項 次</w:t>
            </w:r>
          </w:p>
        </w:tc>
        <w:tc>
          <w:tcPr>
            <w:tcW w:w="4252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第</w:t>
            </w:r>
            <w:r w:rsidR="00A55930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30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案</w:t>
            </w:r>
          </w:p>
        </w:tc>
        <w:tc>
          <w:tcPr>
            <w:tcW w:w="2126" w:type="dxa"/>
            <w:vAlign w:val="center"/>
          </w:tcPr>
          <w:p w:rsidR="00A3771B" w:rsidRDefault="00A3771B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提案單位</w:t>
            </w:r>
          </w:p>
        </w:tc>
        <w:tc>
          <w:tcPr>
            <w:tcW w:w="2127" w:type="dxa"/>
            <w:vAlign w:val="center"/>
          </w:tcPr>
          <w:p w:rsidR="00A3771B" w:rsidRDefault="00565E3A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政風處</w:t>
            </w:r>
          </w:p>
        </w:tc>
      </w:tr>
      <w:tr w:rsidR="00A972B1" w:rsidRPr="003562E1" w:rsidTr="001A532E">
        <w:trPr>
          <w:trHeight w:val="1245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案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由</w:t>
            </w:r>
          </w:p>
        </w:tc>
        <w:tc>
          <w:tcPr>
            <w:tcW w:w="8505" w:type="dxa"/>
            <w:gridSpan w:val="3"/>
            <w:vAlign w:val="center"/>
          </w:tcPr>
          <w:p w:rsidR="00A972B1" w:rsidRPr="00565E3A" w:rsidRDefault="00565E3A" w:rsidP="00565E3A">
            <w:pPr>
              <w:pStyle w:val="a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研擬推動本部暨所屬各機關（構）新進人員「廉潔意識養成教育」案</w:t>
            </w:r>
            <w:r w:rsidR="00A50FCD" w:rsidRPr="00565E3A">
              <w:rPr>
                <w:rFonts w:ascii="標楷體" w:eastAsia="標楷體" w:hAnsi="標楷體" w:hint="eastAsia"/>
                <w:sz w:val="32"/>
                <w:szCs w:val="32"/>
              </w:rPr>
              <w:t>，提請  審議</w:t>
            </w:r>
            <w:r w:rsidR="00B97300" w:rsidRPr="00565E3A">
              <w:rPr>
                <w:rFonts w:ascii="標楷體" w:eastAsia="標楷體" w:hAnsi="標楷體" w:hint="eastAsia"/>
                <w:bCs/>
                <w:spacing w:val="-4"/>
                <w:sz w:val="32"/>
                <w:szCs w:val="32"/>
              </w:rPr>
              <w:t>。</w:t>
            </w:r>
          </w:p>
        </w:tc>
      </w:tr>
      <w:tr w:rsidR="00A972B1" w:rsidRPr="00F14DCF" w:rsidTr="00BA38EC">
        <w:trPr>
          <w:trHeight w:val="699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說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明</w:t>
            </w:r>
          </w:p>
        </w:tc>
        <w:tc>
          <w:tcPr>
            <w:tcW w:w="8505" w:type="dxa"/>
            <w:gridSpan w:val="3"/>
          </w:tcPr>
          <w:p w:rsidR="00565E3A" w:rsidRPr="00565E3A" w:rsidRDefault="00565E3A" w:rsidP="00565E3A">
            <w:pPr>
              <w:pStyle w:val="ab"/>
              <w:spacing w:after="0"/>
              <w:ind w:leftChars="0" w:left="640" w:hangingChars="20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一、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緣海關前爆發貪污案件，嚴重打擊多數戮力從公同仁之信心及士氣，適逢海關大量補實退休人力，政風處爰基於「風險管理」之概念，促成本部關務署與法務部廉政署聯合推動「廉政海關‧扎根宣導-104年度海關新進人員廉潔意識研習會」，104年</w:t>
            </w:r>
            <w:r w:rsidRPr="00A92FCC">
              <w:rPr>
                <w:rFonts w:ascii="標楷體" w:eastAsia="標楷體" w:hAnsi="標楷體" w:hint="eastAsia"/>
                <w:sz w:val="32"/>
              </w:rPr>
              <w:t>○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月</w:t>
            </w:r>
            <w:r w:rsidRPr="00A92FCC">
              <w:rPr>
                <w:rFonts w:ascii="標楷體" w:eastAsia="標楷體" w:hAnsi="標楷體" w:hint="eastAsia"/>
                <w:sz w:val="32"/>
              </w:rPr>
              <w:t>○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日至</w:t>
            </w:r>
            <w:r w:rsidRPr="00A92FCC">
              <w:rPr>
                <w:rFonts w:ascii="標楷體" w:eastAsia="標楷體" w:hAnsi="標楷體" w:hint="eastAsia"/>
                <w:sz w:val="32"/>
              </w:rPr>
              <w:t>○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於財政部財政人員訓練所分3梯次舉行，參訓新進關員共計310人，邀請廉政署、檢察機關、監察院及臺灣透明組織等各領域專家學者，講授「公務員廉政倫理之核心價值與實務規範」、「以海關案例兼論貪瀆犯罪之成因探討」、「海關廉政之重要性與策進展望」、及「從104年海關廉政評鑑探討廉潔扎根的重要性」等課程，有效引導海關生力軍正視貪腐問題，激發榮譽心及使命感，重拾海關執法尊嚴，進而型塑海關廉潔文化。</w:t>
            </w:r>
          </w:p>
          <w:p w:rsidR="00565E3A" w:rsidRPr="00151C09" w:rsidRDefault="00565E3A" w:rsidP="00565E3A">
            <w:pPr>
              <w:pStyle w:val="ab"/>
              <w:spacing w:after="0"/>
              <w:ind w:leftChars="0" w:left="640" w:hangingChars="200" w:hanging="64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二、</w:t>
            </w: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為將104年海關辦理成果推廣至部屬各機關（構），賡續深耕廉政基礎扎根工程，爰規劃自105年起，將「廉潔意識養成教育」納入本部所屬各機關（構）新進人員訓練，以建立新進人員正確法紀觀念及廉政素養。初擬規劃方向如下：</w:t>
            </w:r>
          </w:p>
          <w:p w:rsidR="00151C09" w:rsidRDefault="00151C09" w:rsidP="00151C09">
            <w:pPr>
              <w:pStyle w:val="ab"/>
              <w:spacing w:after="0"/>
              <w:ind w:leftChars="72" w:left="1133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（一）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本案「新進人員」</w:t>
            </w:r>
            <w:r w:rsidR="00F57D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係指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</w:t>
            </w:r>
            <w:r w:rsidR="00F57D6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、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普考或特考等考試分發之同仁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  <w:p w:rsidR="00565E3A" w:rsidRPr="00565E3A" w:rsidRDefault="00151C09" w:rsidP="00151C09">
            <w:pPr>
              <w:pStyle w:val="ab"/>
              <w:spacing w:after="0"/>
              <w:ind w:leftChars="72" w:left="1133" w:hangingChars="300" w:hanging="96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 w:rsidR="00565E3A"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就</w:t>
            </w:r>
            <w:r w:rsidR="00565E3A"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「依法行政」、「廉政倫理」及「責任規範」等單元面向，規劃核心課程內容，並邀請法務部廉政署、司法機關或其他非政府組織等學者專家講授。</w:t>
            </w:r>
          </w:p>
          <w:p w:rsidR="008E5811" w:rsidRPr="00565E3A" w:rsidRDefault="00151C09" w:rsidP="00151C09">
            <w:pPr>
              <w:pStyle w:val="ab"/>
              <w:spacing w:after="0"/>
              <w:ind w:leftChars="72" w:left="1133" w:hangingChars="300" w:hanging="960"/>
              <w:rPr>
                <w:rFonts w:ascii="標楷體" w:eastAsia="標楷體" w:hAnsi="標楷體"/>
                <w:sz w:val="32"/>
                <w:szCs w:val="32"/>
              </w:rPr>
            </w:pP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</w:t>
            </w:r>
            <w:r w:rsidRP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協助新進人員釐清「圖利」與「便民」之界線，</w:t>
            </w:r>
            <w:r w:rsidR="00565E3A"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遇「請託關說」、「受贈財物」及「飲宴應酬」等廉政倫理事件之自律規範與狀況處置，及公務員貪瀆及違失案件所涉刑事或行政責任等，俾強化新進人員廉潔自律，免受外力不當干擾而誤罹法網。</w:t>
            </w:r>
          </w:p>
        </w:tc>
      </w:tr>
      <w:tr w:rsidR="00A972B1" w:rsidTr="00C62BB6">
        <w:trPr>
          <w:trHeight w:val="557"/>
        </w:trPr>
        <w:tc>
          <w:tcPr>
            <w:tcW w:w="1277" w:type="dxa"/>
            <w:vAlign w:val="center"/>
          </w:tcPr>
          <w:p w:rsidR="00A972B1" w:rsidRDefault="00A972B1" w:rsidP="00A42F7B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lastRenderedPageBreak/>
              <w:t>辦</w:t>
            </w:r>
          </w:p>
          <w:p w:rsidR="00A972B1" w:rsidRDefault="00A972B1" w:rsidP="00A42F7B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法</w:t>
            </w:r>
          </w:p>
        </w:tc>
        <w:tc>
          <w:tcPr>
            <w:tcW w:w="8505" w:type="dxa"/>
            <w:gridSpan w:val="3"/>
            <w:vAlign w:val="center"/>
          </w:tcPr>
          <w:p w:rsidR="003B03AD" w:rsidRPr="00565E3A" w:rsidRDefault="00565E3A" w:rsidP="00151C0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本案經審議通過後，由政風處規劃廉潔意識養成教育之課程內容，並由本部所屬機關（構）將前揭課程納入</w:t>
            </w:r>
            <w:r w:rsidR="00151C09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105年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新進人員訓練</w:t>
            </w:r>
            <w:r w:rsidR="00151C09"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，並請部屬各機關(構)配合推動實施</w:t>
            </w:r>
            <w:r w:rsidRPr="00565E3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。</w:t>
            </w:r>
          </w:p>
        </w:tc>
      </w:tr>
      <w:tr w:rsidR="00A972B1" w:rsidTr="00A42F7B">
        <w:trPr>
          <w:trHeight w:val="1691"/>
        </w:trPr>
        <w:tc>
          <w:tcPr>
            <w:tcW w:w="1277" w:type="dxa"/>
            <w:vAlign w:val="center"/>
          </w:tcPr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決</w:t>
            </w:r>
          </w:p>
          <w:p w:rsidR="00A972B1" w:rsidRDefault="00A972B1" w:rsidP="008F5297">
            <w:pPr>
              <w:pStyle w:val="a4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議</w:t>
            </w:r>
          </w:p>
        </w:tc>
        <w:tc>
          <w:tcPr>
            <w:tcW w:w="8505" w:type="dxa"/>
            <w:gridSpan w:val="3"/>
            <w:vAlign w:val="center"/>
          </w:tcPr>
          <w:p w:rsidR="00A972B1" w:rsidRPr="00151C09" w:rsidRDefault="00A972B1" w:rsidP="00151C09">
            <w:pPr>
              <w:pStyle w:val="ab"/>
              <w:spacing w:after="0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4F3F65" w:rsidRDefault="004F3F65">
      <w:pPr>
        <w:widowControl/>
        <w:spacing w:line="360" w:lineRule="exact"/>
      </w:pPr>
    </w:p>
    <w:sectPr w:rsidR="004F3F65" w:rsidSect="0080359D">
      <w:footerReference w:type="default" r:id="rId9"/>
      <w:pgSz w:w="11906" w:h="16838"/>
      <w:pgMar w:top="1440" w:right="1800" w:bottom="1440" w:left="1276" w:header="851" w:footer="2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38" w:rsidRDefault="00C93D38" w:rsidP="0097495D">
      <w:pPr>
        <w:spacing w:line="240" w:lineRule="auto"/>
      </w:pPr>
      <w:r>
        <w:separator/>
      </w:r>
    </w:p>
  </w:endnote>
  <w:endnote w:type="continuationSeparator" w:id="0">
    <w:p w:rsidR="00C93D38" w:rsidRDefault="00C93D38" w:rsidP="00974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61607"/>
      <w:docPartObj>
        <w:docPartGallery w:val="Page Numbers (Bottom of Page)"/>
        <w:docPartUnique/>
      </w:docPartObj>
    </w:sdtPr>
    <w:sdtEndPr/>
    <w:sdtContent>
      <w:p w:rsidR="0080359D" w:rsidRDefault="008035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930" w:rsidRPr="00A55930">
          <w:rPr>
            <w:noProof/>
            <w:lang w:val="zh-TW"/>
          </w:rPr>
          <w:t>1</w:t>
        </w:r>
        <w:r>
          <w:fldChar w:fldCharType="end"/>
        </w:r>
      </w:p>
    </w:sdtContent>
  </w:sdt>
  <w:p w:rsidR="0080359D" w:rsidRDefault="008035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38" w:rsidRDefault="00C93D38" w:rsidP="0097495D">
      <w:pPr>
        <w:spacing w:line="240" w:lineRule="auto"/>
      </w:pPr>
      <w:r>
        <w:separator/>
      </w:r>
    </w:p>
  </w:footnote>
  <w:footnote w:type="continuationSeparator" w:id="0">
    <w:p w:rsidR="00C93D38" w:rsidRDefault="00C93D38" w:rsidP="00974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DC"/>
    <w:multiLevelType w:val="hybridMultilevel"/>
    <w:tmpl w:val="441E7E1C"/>
    <w:lvl w:ilvl="0" w:tplc="B476C9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84FDD"/>
    <w:multiLevelType w:val="hybridMultilevel"/>
    <w:tmpl w:val="14B83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C22F6"/>
    <w:multiLevelType w:val="hybridMultilevel"/>
    <w:tmpl w:val="8D1CD56C"/>
    <w:lvl w:ilvl="0" w:tplc="85AA29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B81811"/>
    <w:multiLevelType w:val="hybridMultilevel"/>
    <w:tmpl w:val="97B0BE64"/>
    <w:lvl w:ilvl="0" w:tplc="08C0F38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A633EA"/>
    <w:multiLevelType w:val="hybridMultilevel"/>
    <w:tmpl w:val="68727A2C"/>
    <w:lvl w:ilvl="0" w:tplc="114AB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3480A"/>
    <w:multiLevelType w:val="hybridMultilevel"/>
    <w:tmpl w:val="CD000276"/>
    <w:lvl w:ilvl="0" w:tplc="3E1039B4">
      <w:start w:val="1"/>
      <w:numFmt w:val="taiwaneseCountingThousand"/>
      <w:lvlText w:val="（%1）"/>
      <w:lvlJc w:val="left"/>
      <w:pPr>
        <w:ind w:left="235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E63216"/>
    <w:multiLevelType w:val="hybridMultilevel"/>
    <w:tmpl w:val="F5C630EA"/>
    <w:lvl w:ilvl="0" w:tplc="0F42BC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9D77F8"/>
    <w:multiLevelType w:val="hybridMultilevel"/>
    <w:tmpl w:val="9C3424E4"/>
    <w:lvl w:ilvl="0" w:tplc="3FD408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1912C9"/>
    <w:multiLevelType w:val="hybridMultilevel"/>
    <w:tmpl w:val="35E636FA"/>
    <w:lvl w:ilvl="0" w:tplc="12DE35C6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20344C"/>
    <w:multiLevelType w:val="hybridMultilevel"/>
    <w:tmpl w:val="17FEDA1E"/>
    <w:lvl w:ilvl="0" w:tplc="636EF394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35610CCF"/>
    <w:multiLevelType w:val="hybridMultilevel"/>
    <w:tmpl w:val="199E2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>
    <w:nsid w:val="37185573"/>
    <w:multiLevelType w:val="hybridMultilevel"/>
    <w:tmpl w:val="DBB661A2"/>
    <w:lvl w:ilvl="0" w:tplc="2422B822">
      <w:start w:val="1"/>
      <w:numFmt w:val="taiwaneseCountingThousand"/>
      <w:lvlText w:val="（%1）"/>
      <w:lvlJc w:val="left"/>
      <w:pPr>
        <w:ind w:left="292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7186309"/>
    <w:multiLevelType w:val="hybridMultilevel"/>
    <w:tmpl w:val="3AC61418"/>
    <w:lvl w:ilvl="0" w:tplc="04090015">
      <w:start w:val="1"/>
      <w:numFmt w:val="taiwaneseCountingThousand"/>
      <w:lvlText w:val="%1、"/>
      <w:lvlJc w:val="left"/>
      <w:pPr>
        <w:ind w:left="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ind w:left="4316" w:hanging="480"/>
      </w:pPr>
    </w:lvl>
  </w:abstractNum>
  <w:abstractNum w:abstractNumId="13">
    <w:nsid w:val="3BF725FB"/>
    <w:multiLevelType w:val="hybridMultilevel"/>
    <w:tmpl w:val="19424AE2"/>
    <w:lvl w:ilvl="0" w:tplc="55E003E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477817D3"/>
    <w:multiLevelType w:val="hybridMultilevel"/>
    <w:tmpl w:val="80547C88"/>
    <w:lvl w:ilvl="0" w:tplc="FDF8BFFE">
      <w:start w:val="1"/>
      <w:numFmt w:val="taiwaneseCountingThousand"/>
      <w:lvlText w:val="%1、"/>
      <w:lvlJc w:val="left"/>
      <w:pPr>
        <w:ind w:left="1571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4A172891"/>
    <w:multiLevelType w:val="hybridMultilevel"/>
    <w:tmpl w:val="4B0445D0"/>
    <w:lvl w:ilvl="0" w:tplc="9B76798A">
      <w:start w:val="1"/>
      <w:numFmt w:val="taiwaneseCountingThousand"/>
      <w:lvlText w:val="(%1)"/>
      <w:lvlJc w:val="left"/>
      <w:pPr>
        <w:ind w:left="10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6">
    <w:nsid w:val="4B58306B"/>
    <w:multiLevelType w:val="hybridMultilevel"/>
    <w:tmpl w:val="1B166F90"/>
    <w:lvl w:ilvl="0" w:tplc="EB9681B2">
      <w:start w:val="1"/>
      <w:numFmt w:val="taiwaneseCountingThousand"/>
      <w:lvlText w:val="（%1）"/>
      <w:lvlJc w:val="left"/>
      <w:pPr>
        <w:ind w:left="292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F51BCC"/>
    <w:multiLevelType w:val="hybridMultilevel"/>
    <w:tmpl w:val="FED6EC76"/>
    <w:lvl w:ilvl="0" w:tplc="65E097F4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3F6519"/>
    <w:multiLevelType w:val="hybridMultilevel"/>
    <w:tmpl w:val="DD803800"/>
    <w:lvl w:ilvl="0" w:tplc="2CAE546A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576909"/>
    <w:multiLevelType w:val="hybridMultilevel"/>
    <w:tmpl w:val="91BC7F8A"/>
    <w:lvl w:ilvl="0" w:tplc="70DABB8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185E88"/>
    <w:multiLevelType w:val="hybridMultilevel"/>
    <w:tmpl w:val="92D0BC5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1">
    <w:nsid w:val="5B8701DA"/>
    <w:multiLevelType w:val="hybridMultilevel"/>
    <w:tmpl w:val="A554102A"/>
    <w:lvl w:ilvl="0" w:tplc="FCCA67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A2444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D53326"/>
    <w:multiLevelType w:val="hybridMultilevel"/>
    <w:tmpl w:val="0C06AE42"/>
    <w:lvl w:ilvl="0" w:tplc="A202D8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AD2F88"/>
    <w:multiLevelType w:val="hybridMultilevel"/>
    <w:tmpl w:val="17C09584"/>
    <w:lvl w:ilvl="0" w:tplc="BD3C44E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0B0747"/>
    <w:multiLevelType w:val="hybridMultilevel"/>
    <w:tmpl w:val="8CBC78D2"/>
    <w:lvl w:ilvl="0" w:tplc="B51A2998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01E0F"/>
    <w:multiLevelType w:val="hybridMultilevel"/>
    <w:tmpl w:val="4B0445D0"/>
    <w:lvl w:ilvl="0" w:tplc="9B76798A">
      <w:start w:val="1"/>
      <w:numFmt w:val="taiwaneseCountingThousand"/>
      <w:lvlText w:val="(%1)"/>
      <w:lvlJc w:val="left"/>
      <w:pPr>
        <w:ind w:left="10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6D163BBD"/>
    <w:multiLevelType w:val="hybridMultilevel"/>
    <w:tmpl w:val="D1B0E4AA"/>
    <w:lvl w:ilvl="0" w:tplc="47AAAB3C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880136"/>
    <w:multiLevelType w:val="hybridMultilevel"/>
    <w:tmpl w:val="31503F56"/>
    <w:lvl w:ilvl="0" w:tplc="7ACC4AEE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7E697B"/>
    <w:multiLevelType w:val="hybridMultilevel"/>
    <w:tmpl w:val="AC2213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146849"/>
    <w:multiLevelType w:val="hybridMultilevel"/>
    <w:tmpl w:val="4EA69166"/>
    <w:lvl w:ilvl="0" w:tplc="2F449A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0"/>
  </w:num>
  <w:num w:numId="5">
    <w:abstractNumId w:val="2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7"/>
  </w:num>
  <w:num w:numId="9">
    <w:abstractNumId w:val="23"/>
  </w:num>
  <w:num w:numId="10">
    <w:abstractNumId w:val="20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18"/>
  </w:num>
  <w:num w:numId="16">
    <w:abstractNumId w:val="27"/>
  </w:num>
  <w:num w:numId="17">
    <w:abstractNumId w:val="14"/>
  </w:num>
  <w:num w:numId="18">
    <w:abstractNumId w:val="29"/>
  </w:num>
  <w:num w:numId="19">
    <w:abstractNumId w:val="9"/>
  </w:num>
  <w:num w:numId="20">
    <w:abstractNumId w:val="15"/>
  </w:num>
  <w:num w:numId="21">
    <w:abstractNumId w:val="19"/>
  </w:num>
  <w:num w:numId="22">
    <w:abstractNumId w:val="25"/>
  </w:num>
  <w:num w:numId="23">
    <w:abstractNumId w:val="6"/>
  </w:num>
  <w:num w:numId="24">
    <w:abstractNumId w:val="1"/>
  </w:num>
  <w:num w:numId="25">
    <w:abstractNumId w:val="12"/>
  </w:num>
  <w:num w:numId="26">
    <w:abstractNumId w:val="22"/>
  </w:num>
  <w:num w:numId="27">
    <w:abstractNumId w:val="13"/>
  </w:num>
  <w:num w:numId="28">
    <w:abstractNumId w:val="4"/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B1"/>
    <w:rsid w:val="000115AA"/>
    <w:rsid w:val="00034C68"/>
    <w:rsid w:val="000437F2"/>
    <w:rsid w:val="00071DDD"/>
    <w:rsid w:val="000B09F5"/>
    <w:rsid w:val="000D60D0"/>
    <w:rsid w:val="000D6867"/>
    <w:rsid w:val="000E612D"/>
    <w:rsid w:val="000F31A9"/>
    <w:rsid w:val="00105A99"/>
    <w:rsid w:val="001250E3"/>
    <w:rsid w:val="00146B96"/>
    <w:rsid w:val="0014716F"/>
    <w:rsid w:val="00151C09"/>
    <w:rsid w:val="001A3B0A"/>
    <w:rsid w:val="001A532E"/>
    <w:rsid w:val="001C1CAF"/>
    <w:rsid w:val="001C6FE9"/>
    <w:rsid w:val="001E0BF1"/>
    <w:rsid w:val="001E66B8"/>
    <w:rsid w:val="001E6C33"/>
    <w:rsid w:val="002042A4"/>
    <w:rsid w:val="002062B3"/>
    <w:rsid w:val="002110D5"/>
    <w:rsid w:val="00231B6F"/>
    <w:rsid w:val="0024358F"/>
    <w:rsid w:val="00252F81"/>
    <w:rsid w:val="002710DB"/>
    <w:rsid w:val="00281DE8"/>
    <w:rsid w:val="002850A2"/>
    <w:rsid w:val="002B3A82"/>
    <w:rsid w:val="002B6110"/>
    <w:rsid w:val="002C1DA4"/>
    <w:rsid w:val="002C7A61"/>
    <w:rsid w:val="002E3E5F"/>
    <w:rsid w:val="002F2DB7"/>
    <w:rsid w:val="003154E3"/>
    <w:rsid w:val="003562E1"/>
    <w:rsid w:val="00375AC5"/>
    <w:rsid w:val="00380710"/>
    <w:rsid w:val="003B03AD"/>
    <w:rsid w:val="003C74EA"/>
    <w:rsid w:val="003F5572"/>
    <w:rsid w:val="00405E42"/>
    <w:rsid w:val="0040699E"/>
    <w:rsid w:val="004118EB"/>
    <w:rsid w:val="00413763"/>
    <w:rsid w:val="004255EE"/>
    <w:rsid w:val="00432186"/>
    <w:rsid w:val="00432EDE"/>
    <w:rsid w:val="004851D9"/>
    <w:rsid w:val="004970C8"/>
    <w:rsid w:val="004A39C8"/>
    <w:rsid w:val="004A4A27"/>
    <w:rsid w:val="004D18E6"/>
    <w:rsid w:val="004E155F"/>
    <w:rsid w:val="004E1D1C"/>
    <w:rsid w:val="004F0EC6"/>
    <w:rsid w:val="004F3F65"/>
    <w:rsid w:val="005018C1"/>
    <w:rsid w:val="005324A3"/>
    <w:rsid w:val="00552B1D"/>
    <w:rsid w:val="00565E3A"/>
    <w:rsid w:val="00586794"/>
    <w:rsid w:val="00587AE7"/>
    <w:rsid w:val="00591503"/>
    <w:rsid w:val="005B1D8D"/>
    <w:rsid w:val="006072DF"/>
    <w:rsid w:val="006120C5"/>
    <w:rsid w:val="00627F12"/>
    <w:rsid w:val="006511F7"/>
    <w:rsid w:val="006702AC"/>
    <w:rsid w:val="006C61B9"/>
    <w:rsid w:val="006D1626"/>
    <w:rsid w:val="006E2993"/>
    <w:rsid w:val="007068A1"/>
    <w:rsid w:val="00717037"/>
    <w:rsid w:val="00764642"/>
    <w:rsid w:val="00765060"/>
    <w:rsid w:val="007840A9"/>
    <w:rsid w:val="00791BA6"/>
    <w:rsid w:val="007D37E1"/>
    <w:rsid w:val="007F0D10"/>
    <w:rsid w:val="0080359D"/>
    <w:rsid w:val="00823BDF"/>
    <w:rsid w:val="008630F4"/>
    <w:rsid w:val="008C2579"/>
    <w:rsid w:val="008E5811"/>
    <w:rsid w:val="00926715"/>
    <w:rsid w:val="0094154E"/>
    <w:rsid w:val="0097495D"/>
    <w:rsid w:val="00984108"/>
    <w:rsid w:val="009A1FA1"/>
    <w:rsid w:val="009B05E5"/>
    <w:rsid w:val="009B1BD3"/>
    <w:rsid w:val="009B299A"/>
    <w:rsid w:val="009D51ED"/>
    <w:rsid w:val="009F2842"/>
    <w:rsid w:val="009F285D"/>
    <w:rsid w:val="00A1690D"/>
    <w:rsid w:val="00A3771B"/>
    <w:rsid w:val="00A42F7B"/>
    <w:rsid w:val="00A50FCD"/>
    <w:rsid w:val="00A55930"/>
    <w:rsid w:val="00A92FCC"/>
    <w:rsid w:val="00A972B1"/>
    <w:rsid w:val="00AF153B"/>
    <w:rsid w:val="00B02155"/>
    <w:rsid w:val="00B15C97"/>
    <w:rsid w:val="00B24993"/>
    <w:rsid w:val="00B8035D"/>
    <w:rsid w:val="00B97300"/>
    <w:rsid w:val="00BA38EC"/>
    <w:rsid w:val="00C13D4F"/>
    <w:rsid w:val="00C32E52"/>
    <w:rsid w:val="00C51926"/>
    <w:rsid w:val="00C62BB6"/>
    <w:rsid w:val="00C73D15"/>
    <w:rsid w:val="00C856A1"/>
    <w:rsid w:val="00C93D38"/>
    <w:rsid w:val="00CB2943"/>
    <w:rsid w:val="00CE7832"/>
    <w:rsid w:val="00CF0307"/>
    <w:rsid w:val="00CF6B88"/>
    <w:rsid w:val="00D5675E"/>
    <w:rsid w:val="00D81313"/>
    <w:rsid w:val="00DB11F1"/>
    <w:rsid w:val="00DC088B"/>
    <w:rsid w:val="00DD79E0"/>
    <w:rsid w:val="00E705EE"/>
    <w:rsid w:val="00EF3D03"/>
    <w:rsid w:val="00F14DCF"/>
    <w:rsid w:val="00F53132"/>
    <w:rsid w:val="00F57D60"/>
    <w:rsid w:val="00F9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1"/>
    <w:pPr>
      <w:widowControl w:val="0"/>
      <w:spacing w:line="52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2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A972B1"/>
    <w:pPr>
      <w:spacing w:line="240" w:lineRule="auto"/>
      <w:ind w:leftChars="200" w:left="480"/>
      <w:jc w:val="left"/>
    </w:pPr>
  </w:style>
  <w:style w:type="paragraph" w:styleId="a7">
    <w:name w:val="footer"/>
    <w:basedOn w:val="a"/>
    <w:link w:val="a8"/>
    <w:uiPriority w:val="99"/>
    <w:unhideWhenUsed/>
    <w:rsid w:val="0097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9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4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74E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50FCD"/>
    <w:pPr>
      <w:widowControl/>
      <w:spacing w:after="120" w:line="480" w:lineRule="auto"/>
      <w:ind w:leftChars="200" w:left="480"/>
      <w:jc w:val="left"/>
    </w:pPr>
    <w:rPr>
      <w:kern w:val="0"/>
    </w:rPr>
  </w:style>
  <w:style w:type="character" w:customStyle="1" w:styleId="20">
    <w:name w:val="本文縮排 2 字元"/>
    <w:basedOn w:val="a0"/>
    <w:link w:val="2"/>
    <w:rsid w:val="00A50FCD"/>
    <w:rPr>
      <w:rFonts w:ascii="Times New Roman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565E3A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565E3A"/>
    <w:rPr>
      <w:rFonts w:ascii="Times New Roman" w:eastAsia="新細明體" w:hAnsi="Times New Roman" w:cs="Times New Roman"/>
      <w:szCs w:val="24"/>
    </w:rPr>
  </w:style>
  <w:style w:type="character" w:styleId="ad">
    <w:name w:val="page number"/>
    <w:basedOn w:val="a0"/>
    <w:rsid w:val="00565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B1"/>
    <w:pPr>
      <w:widowControl w:val="0"/>
      <w:spacing w:line="52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72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A972B1"/>
    <w:pPr>
      <w:spacing w:line="240" w:lineRule="auto"/>
      <w:ind w:leftChars="200" w:left="480"/>
      <w:jc w:val="left"/>
    </w:pPr>
  </w:style>
  <w:style w:type="paragraph" w:styleId="a7">
    <w:name w:val="footer"/>
    <w:basedOn w:val="a"/>
    <w:link w:val="a8"/>
    <w:uiPriority w:val="99"/>
    <w:unhideWhenUsed/>
    <w:rsid w:val="00974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495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C74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74EA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A50FCD"/>
    <w:pPr>
      <w:widowControl/>
      <w:spacing w:after="120" w:line="480" w:lineRule="auto"/>
      <w:ind w:leftChars="200" w:left="480"/>
      <w:jc w:val="left"/>
    </w:pPr>
    <w:rPr>
      <w:kern w:val="0"/>
    </w:rPr>
  </w:style>
  <w:style w:type="character" w:customStyle="1" w:styleId="20">
    <w:name w:val="本文縮排 2 字元"/>
    <w:basedOn w:val="a0"/>
    <w:link w:val="2"/>
    <w:rsid w:val="00A50FCD"/>
    <w:rPr>
      <w:rFonts w:ascii="Times New Roman" w:eastAsia="新細明體" w:hAnsi="Times New Roman" w:cs="Times New Roman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565E3A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565E3A"/>
    <w:rPr>
      <w:rFonts w:ascii="Times New Roman" w:eastAsia="新細明體" w:hAnsi="Times New Roman" w:cs="Times New Roman"/>
      <w:szCs w:val="24"/>
    </w:rPr>
  </w:style>
  <w:style w:type="character" w:styleId="ad">
    <w:name w:val="page number"/>
    <w:basedOn w:val="a0"/>
    <w:rsid w:val="0056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A3F5-AF99-4938-ADDF-61E0359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>MOJ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aac2068</cp:lastModifiedBy>
  <cp:revision>5</cp:revision>
  <cp:lastPrinted>2016-09-08T06:27:00Z</cp:lastPrinted>
  <dcterms:created xsi:type="dcterms:W3CDTF">2016-09-21T07:47:00Z</dcterms:created>
  <dcterms:modified xsi:type="dcterms:W3CDTF">2016-12-30T08:29:00Z</dcterms:modified>
</cp:coreProperties>
</file>